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4A" w:rsidRDefault="00005A50">
      <w:pPr>
        <w:pStyle w:val="32"/>
        <w:keepNext/>
        <w:keepLines/>
        <w:shd w:val="clear" w:color="auto" w:fill="auto"/>
        <w:spacing w:after="220" w:line="240" w:lineRule="auto"/>
      </w:pPr>
      <w:bookmarkStart w:id="0" w:name="bookmark4"/>
      <w:bookmarkStart w:id="1" w:name="_GoBack"/>
      <w:bookmarkEnd w:id="1"/>
      <w:r>
        <w:t>Приложение № 1</w:t>
      </w:r>
      <w:bookmarkEnd w:id="0"/>
    </w:p>
    <w:p w:rsidR="005C7B4A" w:rsidRDefault="00005A50">
      <w:pPr>
        <w:pStyle w:val="30"/>
        <w:keepNext/>
        <w:keepLines/>
        <w:shd w:val="clear" w:color="auto" w:fill="auto"/>
        <w:spacing w:after="220" w:line="240" w:lineRule="auto"/>
        <w:jc w:val="right"/>
      </w:pPr>
      <w:bookmarkStart w:id="2" w:name="bookmark5"/>
      <w:bookmarkStart w:id="3" w:name="bookmark6"/>
      <w:r>
        <w:t>Форма 1</w:t>
      </w:r>
      <w:bookmarkEnd w:id="2"/>
      <w:bookmarkEnd w:id="3"/>
    </w:p>
    <w:tbl>
      <w:tblPr>
        <w:tblOverlap w:val="never"/>
        <w:tblW w:w="96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478"/>
        <w:gridCol w:w="2491"/>
      </w:tblGrid>
      <w:tr w:rsidR="005C7B4A" w:rsidTr="00005A50">
        <w:trPr>
          <w:trHeight w:hRule="exact" w:val="108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Информация по критериям доступности, безопасности, информативности и комфортности объектов и услуг, характеризующих предупреждения причинения вреда при формировании и обеспечении безбарьерной среды для инвалидов и маломобильных групп</w:t>
            </w:r>
          </w:p>
        </w:tc>
      </w:tr>
      <w:tr w:rsidR="005C7B4A" w:rsidTr="00005A50">
        <w:trPr>
          <w:trHeight w:hRule="exact" w:val="703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Общие показатели, позволяющие оценить созданную безбарьерную среду на объекте при оценке документированных сведений</w:t>
            </w:r>
          </w:p>
        </w:tc>
      </w:tr>
      <w:tr w:rsidR="005C7B4A" w:rsidTr="00CB2D01">
        <w:trPr>
          <w:trHeight w:hRule="exact" w:val="1480"/>
          <w:jc w:val="center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Па именование документа*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да/нет (с указанием дополнительной запрашиваемой информацией)</w:t>
            </w:r>
          </w:p>
        </w:tc>
      </w:tr>
      <w:tr w:rsidR="005C7B4A" w:rsidTr="00005A50">
        <w:trPr>
          <w:trHeight w:hRule="exact" w:val="7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Паспорт доступности объекта (указать полную дату утверждения документа)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 xml:space="preserve">  нет</w:t>
            </w:r>
          </w:p>
        </w:tc>
      </w:tr>
      <w:tr w:rsidR="005C7B4A" w:rsidTr="00005A50">
        <w:trPr>
          <w:trHeight w:hRule="exact" w:val="120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Утвержденную «дорожную карту» (план мероприятий) по формированию доступности объектов и услуг с отметками о выполнении за период с 2015 по 2021 гг. (указать полную дату утверждения документа)*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>
              <w:t xml:space="preserve">  </w:t>
            </w:r>
            <w:r w:rsidRPr="00CB2D01">
              <w:t>нет</w:t>
            </w:r>
          </w:p>
        </w:tc>
      </w:tr>
      <w:tr w:rsidR="005C7B4A" w:rsidTr="00005A50">
        <w:trPr>
          <w:trHeight w:hRule="exact" w:val="22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Графические материалы проектных решений по обустройству (капитальному ремонту или реконструкции) в части формирования доступной среды подготовленные и/или реализованные в период 2017 - 2021, а также сертификаты или свидетельства внешних организаций о соответствии проектных решений (или выполненных работ) требованиям нормативных документов и критериям доступности, безопасности, информативности и комфортности (при их наличии)*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>
              <w:t xml:space="preserve"> </w:t>
            </w:r>
            <w:r w:rsidRPr="00CB2D01">
              <w:t>нет</w:t>
            </w:r>
          </w:p>
        </w:tc>
      </w:tr>
      <w:tr w:rsidR="005C7B4A" w:rsidTr="00005A50">
        <w:trPr>
          <w:trHeight w:hRule="exact" w:val="24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Документ, удостоверяющий полноту и достоверность заявленных в «дорожной карте» (плане) мероприятий, гарантирующий условия предупреждения причинения вреда инвалидам и иным маломобильным группам населения, в порядке, установленном Федеральным законом о техническом регулировании. № 184-ФЗ от 27 декабря 2002 г. и Федеральным законом «Об аккредитации в национальной системе аккредитации» ог 28 декабря 2013 г. № 412-ФЗ (конто при их наличии)*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>
              <w:t xml:space="preserve"> </w:t>
            </w:r>
            <w:r w:rsidRPr="00CB2D01">
              <w:t>нет</w:t>
            </w:r>
          </w:p>
        </w:tc>
      </w:tr>
      <w:tr w:rsidR="005C7B4A" w:rsidTr="00005A50">
        <w:trPr>
          <w:trHeight w:hRule="exact" w:val="22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 фото-фиксации, выполненные не позднее мая 2021 года по следующим функциональным элементам:</w:t>
            </w:r>
          </w:p>
          <w:p w:rsidR="005C7B4A" w:rsidRDefault="00005A50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входная группа при входе па территорию ответственности учреждения;</w:t>
            </w:r>
          </w:p>
          <w:p w:rsidR="00005A50" w:rsidRPr="00005A50" w:rsidRDefault="00005A50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входная группа основного входа в здание учебного корпуса </w:t>
            </w:r>
          </w:p>
          <w:p w:rsidR="005C7B4A" w:rsidRDefault="00005A50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закрытой дверью);</w:t>
            </w:r>
          </w:p>
          <w:p w:rsidR="00005A50" w:rsidRPr="00005A50" w:rsidRDefault="00005A50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входная группа основного входа в здание учебного корпуса </w:t>
            </w:r>
          </w:p>
          <w:p w:rsidR="005C7B4A" w:rsidRDefault="00005A50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открытой на 90 1р. дверью);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</w:tbl>
    <w:p w:rsidR="005C7B4A" w:rsidRDefault="00005A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114"/>
        <w:gridCol w:w="2479"/>
      </w:tblGrid>
      <w:tr w:rsidR="005C7B4A">
        <w:trPr>
          <w:trHeight w:hRule="exact" w:val="703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5C7B4A">
            <w:pPr>
              <w:rPr>
                <w:sz w:val="10"/>
                <w:szCs w:val="10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7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входная группа основного входа в здание иных корпусов с указанием назначения здания (с закрытой дверью и открытой на 9о гр.);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03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пандус в ракурсе входа на пандус с верхней и нижней площадок;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86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подъемная платформа (в ракурсе общего вида и отдельно марка):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22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коридоры по первому, второму этажам (перспектива от начала коридора);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подъёмные гусеничные, шагающие или иные технические устройства и средства перемещения лиц на кресле-коляске по лестничным маршам;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тактильные напольные (наземные указатели) в ракурсе с расстояния 1,5-2 метра с привязкой к месту размещения;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лестничные марты в ракурсе с расстояния 1-1,5 места при спуске и при подъеме на лестничные марши (обязательно таким образом, чтобы было видно крепление поручней и ступени лестниц);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22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санитарные узлы с указанием их расположения в здании (фото следует делать в ракурсах с открытой двери с расстояния 1,5 метра, а также с входа в сторону размещения унитаза, раковины и со стороны унитаза к выходу);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противопожарные двери на путях движения и эвакуации (в ракурсе открытых дверей с расстояния 1,5-2 метра;</w:t>
            </w:r>
          </w:p>
          <w:p w:rsidR="005C7B4A" w:rsidRDefault="00005A50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09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эвакуационные выходы, а также имеющиеся технические средства или пожаробезопасные зоны для эвакуации лиц на кресле-коляске*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Default="005C7B4A">
            <w:pPr>
              <w:rPr>
                <w:sz w:val="10"/>
                <w:szCs w:val="10"/>
              </w:rPr>
            </w:pPr>
          </w:p>
        </w:tc>
      </w:tr>
      <w:tr w:rsidR="005C7B4A">
        <w:trPr>
          <w:trHeight w:hRule="exact" w:val="95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Фото-таблица закупленных и размещенных технических средств, направленных па формирование безбарьерной среды с указанием мест размещения*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>
              <w:rPr>
                <w:sz w:val="10"/>
                <w:szCs w:val="10"/>
              </w:rPr>
              <w:t xml:space="preserve"> </w:t>
            </w:r>
            <w:r w:rsidRPr="00CB2D01">
              <w:t>нет</w:t>
            </w:r>
          </w:p>
        </w:tc>
      </w:tr>
      <w:tr w:rsidR="005C7B4A">
        <w:trPr>
          <w:trHeight w:hRule="exact" w:val="95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Приказы о назначении ответственных за формирование и поддержание доступности объекта и оказываемых услуг (копии)*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 xml:space="preserve"> да</w:t>
            </w:r>
          </w:p>
        </w:tc>
      </w:tr>
      <w:tr w:rsidR="005C7B4A">
        <w:trPr>
          <w:trHeight w:hRule="exact" w:val="70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tabs>
                <w:tab w:val="left" w:pos="2340"/>
                <w:tab w:val="left" w:pos="4488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Должностные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инструкции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сотрудников,</w:t>
            </w:r>
          </w:p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взаимодействующих с инвалидами (копии)*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 xml:space="preserve"> да</w:t>
            </w:r>
          </w:p>
        </w:tc>
      </w:tr>
      <w:tr w:rsidR="005C7B4A">
        <w:trPr>
          <w:trHeight w:hRule="exact" w:val="94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 учета проведенных инструктажей по работе с инвалидами и другими МГН (копия титульного листа и копию последнего заполненного листа)*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 xml:space="preserve">Да </w:t>
            </w:r>
          </w:p>
        </w:tc>
      </w:tr>
      <w:tr w:rsidR="005C7B4A">
        <w:trPr>
          <w:trHeight w:hRule="exact" w:val="146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квалификационных свидетельств сотрудников, назначенных приказом по оказанию помощи инвалидам, выданных в порядке установленном Федеральным законом «О независимой оценке квалификации» от 3 июля 2016 г. № 238-ФЗ (копии 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22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Документы, подтверждающее компетентность персонала организации, осуществляющего сопровождение инвалидов и иных МГН при передвижении по территории объекта, характеризующаяся знаниями процессов формирования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</w:tbl>
    <w:p w:rsidR="005C7B4A" w:rsidRDefault="00005A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114"/>
        <w:gridCol w:w="2479"/>
      </w:tblGrid>
      <w:tr w:rsidR="005C7B4A">
        <w:trPr>
          <w:trHeight w:hRule="exact" w:val="14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5C7B4A">
            <w:pPr>
              <w:rPr>
                <w:sz w:val="10"/>
                <w:szCs w:val="10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безбарьерной среды, знанием особенностей работы с инвалидами различных нозологий, умением оказать помощь и содействие в преодолении препятствий и барьеров с целью получения ими услуг с учетом мер предупреждения причинения вреда (копии 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Default="005C7B4A">
            <w:pPr>
              <w:rPr>
                <w:sz w:val="10"/>
                <w:szCs w:val="10"/>
              </w:rPr>
            </w:pPr>
          </w:p>
        </w:tc>
      </w:tr>
      <w:tr w:rsidR="005C7B4A">
        <w:trPr>
          <w:trHeight w:hRule="exact" w:val="221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tabs>
                <w:tab w:val="left" w:pos="2026"/>
                <w:tab w:val="left" w:pos="4233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Документы, (аттестаты компетенции, удостоверения о квалификации),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подтверждающие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компетентность</w:t>
            </w:r>
          </w:p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руководителей и специалистов, ответственных за принятие управленческих решений по обеспечению доступности объектов и услуг для инвалидов и других МГН, за проведение подготовки и инструктажей сотрудников, осуществляющих контакты с получателями услуг из числа инвалидов и других МГН (копии 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 xml:space="preserve"> да</w:t>
            </w:r>
          </w:p>
        </w:tc>
      </w:tr>
      <w:tr w:rsidR="005C7B4A">
        <w:trPr>
          <w:trHeight w:hRule="exact" w:val="171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Копию документа подъемного устройства (подъемной платформы), копию документа о страховании опаспого объекта, квалификационное свидетельство оператора платформы, фото титульного листа паспорта платформы и отметки инженерного центра и инспектора Ростехнадзора (при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21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внедренных сертифицированных систем внутреннего контроля в соответствующей сфере деятельности; (ст. 23 Федеральный закон от 31 июля 2020 г. № 248-ФЗ) (при их наличии)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70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Результаты независимой оценки соблюдения обязательных требований в области предупреждения причинения вреда при формировании и обеспечении безбарьерной среды для инвалидов и маломобильных групп населения (ст. 23 Федератьный закон от 31 июля 2020 г. № 248-ФЗ) (копии 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46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Сертификаты соответствия, выданные в рамках добровольной сертификации, подтверждающей повышенные условия предупреждения причинения вреда инвалидам и иным МГН (ст. 23 Федеральный закон ог 31 июля 2020 г. № 248-ФЗ) (копии при их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71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tabs>
                <w:tab w:val="left" w:pos="1492"/>
                <w:tab w:val="left" w:pos="3223"/>
                <w:tab w:val="left" w:pos="4703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добровольного страхования рисков причинения вреда неопределенному кругу лиц, связанные с его обязанностью возместить вред (ущерб) охраняемым законом ценностям,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причиненный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вследствие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нарушения</w:t>
            </w:r>
          </w:p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обязательных требований (ст. 23 Федеральный закон от 31 июля 2020 г. № 248-ФЗ) (копию при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4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Учет в материалах оценки пожарных рисков и/или специальных технических условий сведений об инвалидах и иных МГН в количестве, соответствующем данному учреждению (копию титульного листа и листа с данными о количестве лиц с инвалидностью принятыми в расчет)*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да</w:t>
            </w:r>
          </w:p>
        </w:tc>
      </w:tr>
    </w:tbl>
    <w:p w:rsidR="005C7B4A" w:rsidRDefault="00005A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114"/>
        <w:gridCol w:w="2479"/>
      </w:tblGrid>
      <w:tr w:rsidR="005C7B4A">
        <w:trPr>
          <w:trHeight w:hRule="exact" w:val="96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Выполнены ли требования по обеспечению доступности официального интернет-ресурса учреждения для лиц с инвалидностью и иным ограничениями жизнедеятельности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да</w:t>
            </w:r>
          </w:p>
        </w:tc>
      </w:tr>
      <w:tr w:rsidR="005C7B4A">
        <w:trPr>
          <w:trHeight w:hRule="exact" w:val="171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 о соответствии интернет-ресурса требованиям ГОСТ Р 52872-2019, полученного в порядке, установленном Федеральным законом о техническом регулировании № 184-ФЗ от 27 декабря 2002 года и Федеральным законом «Об аккредитации в национальной системе аккредитации» от 28 декабря 2013 г. № 412-ФЗ (копия при наличии)*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95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отзывов от потребителей из числа инвалидов, родителей детей инвалидов (их опекунов) о качестве оказываемых услуг (фото/копии отзывов)*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96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Последний контракт на поставку и/или обустройство объекта для лиц с инвалидностью с актами приемки работ, материалами экспертной или иной оценки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5 апреля 2013 г. № 44-ФЗ (указать полную дату и регистрационный номер документа)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да</w:t>
            </w:r>
          </w:p>
        </w:tc>
      </w:tr>
      <w:tr w:rsidR="005C7B4A">
        <w:trPr>
          <w:trHeight w:hRule="exact" w:val="221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при входе на территорию, на входной группе и в основных зонах целевого посещения, а также на эвакуационных выходах системы радиоинформирования и звукового ориентирования для инвалидов по зрению и других маломобильных групп населения, с целью обеспечения возможности самостоятельного передвижения по объекту в целях доступа к месту предоставления услуги, и ее должное функционирование (при наличии представить фотоматериалы)*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24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B4A" w:rsidRDefault="00005A50">
            <w:pPr>
              <w:pStyle w:val="a4"/>
              <w:shd w:val="clear" w:color="auto" w:fill="auto"/>
              <w:tabs>
                <w:tab w:val="left" w:pos="1550"/>
                <w:tab w:val="left" w:pos="3716"/>
                <w:tab w:val="left" w:pos="5197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дублирующего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сигнала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системы</w:t>
            </w:r>
          </w:p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радпопнформироваппя и звукового ориентирования для инвалидов по зрению и других маломобильных групп населения, поступающего при входе на территорию посетителя из числа инвалидов, с целью своевременного оказания технической и иной помощи сопровождения инвалидов, имеющих стойкие нарушения функций организма, при передвижении по территории объекта персоналом учреждения (при наличии представить фотоматериалы)*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171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и работоспособность сервисов указанных в приказе Минстроя РФ № 397-Пр от 11 июля 2019 года, способствующих повышению комфортности для маломобильных групп населения, в том числе наличие системы онлайн сурдо-перевода для лиц с нарушением слуха (представить копию действующего договора или иные документы)*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9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Перечень реализуемых образовательных про1рамм и перечень адаптированных образовательных программ **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 w:rsidP="00CB2D01">
            <w:r>
              <w:rPr>
                <w:sz w:val="10"/>
                <w:szCs w:val="10"/>
              </w:rPr>
              <w:t xml:space="preserve"> </w:t>
            </w:r>
            <w:r w:rsidRPr="00CB2D01">
              <w:t>6</w:t>
            </w:r>
          </w:p>
        </w:tc>
      </w:tr>
    </w:tbl>
    <w:p w:rsidR="005C7B4A" w:rsidRDefault="005C7B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114"/>
        <w:gridCol w:w="2479"/>
      </w:tblGrid>
      <w:tr w:rsidR="005C7B4A">
        <w:trPr>
          <w:trHeight w:hRule="exact" w:val="89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4A" w:rsidRDefault="00005A50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созданных рабочих мест для инвалидов (соблюдена ли квота да/нет)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Pr="00CB2D01" w:rsidRDefault="00CB2D01">
            <w:r w:rsidRPr="00CB2D01">
              <w:t>нет</w:t>
            </w:r>
          </w:p>
        </w:tc>
      </w:tr>
      <w:tr w:rsidR="005C7B4A">
        <w:trPr>
          <w:trHeight w:hRule="exact" w:val="90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4A" w:rsidRDefault="00005A50">
            <w:pPr>
              <w:pStyle w:val="a4"/>
              <w:shd w:val="clear" w:color="auto" w:fill="auto"/>
              <w:spacing w:before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учащих</w:t>
            </w:r>
            <w:r w:rsidR="00B578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ся из числа лиц с ОВЗ и лиц с ин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валидностью * * *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4A" w:rsidRDefault="00CB2D0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</w:tbl>
    <w:p w:rsidR="005C7B4A" w:rsidRDefault="005C7B4A">
      <w:pPr>
        <w:spacing w:after="439" w:line="1" w:lineRule="exact"/>
      </w:pPr>
    </w:p>
    <w:p w:rsidR="005C7B4A" w:rsidRDefault="00005A50">
      <w:pPr>
        <w:pStyle w:val="1"/>
        <w:shd w:val="clear" w:color="auto" w:fill="auto"/>
        <w:spacing w:after="200" w:line="276" w:lineRule="auto"/>
        <w:ind w:left="640" w:firstLine="36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таблице прописывается наличие да/нет и отдельно формируется пакет копий документов;</w:t>
      </w:r>
    </w:p>
    <w:p w:rsidR="005C7B4A" w:rsidRDefault="00005A50">
      <w:pPr>
        <w:pStyle w:val="1"/>
        <w:shd w:val="clear" w:color="auto" w:fill="auto"/>
        <w:spacing w:after="200" w:line="276" w:lineRule="auto"/>
        <w:ind w:left="640" w:firstLine="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** в таблице отдельно указывается количество реализуемых образовательных программ и количество адаптированных образовательных программ. Отдельно прикладывается перечень реализуемых образовательных программ и перечень (название) адаптированных образовательных программ;</w:t>
      </w:r>
    </w:p>
    <w:p w:rsidR="005C7B4A" w:rsidRDefault="00005A50" w:rsidP="00AE503C">
      <w:pPr>
        <w:pStyle w:val="1"/>
        <w:shd w:val="clear" w:color="auto" w:fill="auto"/>
        <w:spacing w:after="320" w:line="302" w:lineRule="auto"/>
        <w:ind w:left="640" w:firstLine="20"/>
        <w:jc w:val="both"/>
        <w:rPr>
          <w:sz w:val="14"/>
          <w:szCs w:val="14"/>
        </w:rPr>
      </w:pPr>
      <w:r>
        <w:rPr>
          <w:sz w:val="18"/>
          <w:szCs w:val="18"/>
        </w:rPr>
        <w:t xml:space="preserve">***в </w:t>
      </w:r>
      <w:r>
        <w:rPr>
          <w:i/>
          <w:iCs/>
          <w:sz w:val="22"/>
          <w:szCs w:val="22"/>
        </w:rPr>
        <w:t>таблице указывается количество учащихся из числа лиц с ОВЗ и лиц с инвалидностью (с разбивкой на лиц с ОВЗ</w:t>
      </w:r>
      <w:r w:rsidR="00A81496">
        <w:rPr>
          <w:i/>
          <w:iCs/>
          <w:sz w:val="22"/>
          <w:szCs w:val="22"/>
        </w:rPr>
        <w:t xml:space="preserve"> и инвалидов, детей- инвалидов)</w:t>
      </w:r>
    </w:p>
    <w:sectPr w:rsidR="005C7B4A" w:rsidSect="00AE503C">
      <w:footerReference w:type="default" r:id="rId7"/>
      <w:type w:val="continuous"/>
      <w:pgSz w:w="11900" w:h="16840"/>
      <w:pgMar w:top="1539" w:right="1399" w:bottom="1176" w:left="1047" w:header="1111" w:footer="7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75" w:rsidRDefault="000F3775">
      <w:r>
        <w:separator/>
      </w:r>
    </w:p>
  </w:endnote>
  <w:endnote w:type="continuationSeparator" w:id="0">
    <w:p w:rsidR="000F3775" w:rsidRDefault="000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50" w:rsidRDefault="00005A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BDBBA5F" wp14:editId="1789C401">
              <wp:simplePos x="0" y="0"/>
              <wp:positionH relativeFrom="page">
                <wp:posOffset>76835</wp:posOffset>
              </wp:positionH>
              <wp:positionV relativeFrom="page">
                <wp:posOffset>7265670</wp:posOffset>
              </wp:positionV>
              <wp:extent cx="3261360" cy="1981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136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A50" w:rsidRDefault="00005A50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Документ создан в электронной форме. № Вх/08-2932 от 31.08.2021.</w:t>
                          </w:r>
                        </w:p>
                        <w:p w:rsidR="00005A50" w:rsidRDefault="00005A50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5BF7" w:rsidRPr="00FC5BF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из 22. Страница создана: 31.08.2021 11:47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BBA5F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6.05pt;margin-top:572.1pt;width:256.8pt;height:15.6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" filled="f" stroked="f">
              <v:textbox style="mso-fit-shape-to-text:t" inset="0,0,0,0">
                <w:txbxContent>
                  <w:p w:rsidR="00005A50" w:rsidRDefault="00005A50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Документ создан в электронной форме. № Вх/08-2932 от 31.08.2021.</w:t>
                    </w:r>
                  </w:p>
                  <w:p w:rsidR="00005A50" w:rsidRDefault="00005A50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5BF7" w:rsidRPr="00FC5BF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из 22. Страница создана: 31.08.2021 11:47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B3106A6" wp14:editId="42D8CF31">
              <wp:simplePos x="0" y="0"/>
              <wp:positionH relativeFrom="page">
                <wp:posOffset>10049510</wp:posOffset>
              </wp:positionH>
              <wp:positionV relativeFrom="page">
                <wp:posOffset>7292975</wp:posOffset>
              </wp:positionV>
              <wp:extent cx="588010" cy="11874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A50" w:rsidRDefault="00005A50">
                          <w:pPr>
                            <w:pStyle w:val="22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B4B74"/>
                              <w:sz w:val="9"/>
                              <w:szCs w:val="9"/>
                            </w:rPr>
                            <w:t>Правительство</w:t>
                          </w:r>
                        </w:p>
                        <w:p w:rsidR="00005A50" w:rsidRDefault="00005A50">
                          <w:pPr>
                            <w:pStyle w:val="22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B4B74"/>
                              <w:sz w:val="9"/>
                              <w:szCs w:val="9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106A6" id="Shape 17" o:spid="_x0000_s1027" type="#_x0000_t202" style="position:absolute;margin-left:791.3pt;margin-top:574.25pt;width:46.3pt;height:9.3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" filled="f" stroked="f">
              <v:textbox style="mso-fit-shape-to-text:t" inset="0,0,0,0">
                <w:txbxContent>
                  <w:p w:rsidR="00005A50" w:rsidRDefault="00005A50">
                    <w:pPr>
                      <w:pStyle w:val="22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2B4B74"/>
                        <w:sz w:val="9"/>
                        <w:szCs w:val="9"/>
                      </w:rPr>
                      <w:t>Правительство</w:t>
                    </w:r>
                  </w:p>
                  <w:p w:rsidR="00005A50" w:rsidRDefault="00005A50">
                    <w:pPr>
                      <w:pStyle w:val="22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2B4B74"/>
                        <w:sz w:val="9"/>
                        <w:szCs w:val="9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91702F" wp14:editId="70896555">
              <wp:simplePos x="0" y="0"/>
              <wp:positionH relativeFrom="page">
                <wp:posOffset>635</wp:posOffset>
              </wp:positionH>
              <wp:positionV relativeFrom="page">
                <wp:posOffset>7212330</wp:posOffset>
              </wp:positionV>
              <wp:extent cx="1069213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22375B" id="_x0000_t32" coordsize="21600,21600" o:spt="32" o:oned="t" path="m,l21600,21600e" filled="f">
              <v:path arrowok="t" fillok="f" o:connecttype="none"/>
              <o:lock v:ext="edit" shapetype="t"/>
            </v:shapetype>
            <v:shape id="Shape 19" o:spid="_x0000_s1026" type="#_x0000_t32" style="position:absolute;margin-left:.05pt;margin-top:567.9pt;width:841.9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75" w:rsidRDefault="000F3775"/>
  </w:footnote>
  <w:footnote w:type="continuationSeparator" w:id="0">
    <w:p w:rsidR="000F3775" w:rsidRDefault="000F3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D19"/>
    <w:multiLevelType w:val="multilevel"/>
    <w:tmpl w:val="A75854B4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6702"/>
    <w:multiLevelType w:val="multilevel"/>
    <w:tmpl w:val="F6A6DBA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302C"/>
        <w:spacing w:val="0"/>
        <w:w w:val="100"/>
        <w:position w:val="0"/>
        <w:sz w:val="11"/>
        <w:szCs w:val="11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01608"/>
    <w:multiLevelType w:val="multilevel"/>
    <w:tmpl w:val="CF64C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CC463C"/>
    <w:multiLevelType w:val="multilevel"/>
    <w:tmpl w:val="469C3A3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E0B6F"/>
    <w:multiLevelType w:val="multilevel"/>
    <w:tmpl w:val="91F29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F2753B"/>
    <w:multiLevelType w:val="multilevel"/>
    <w:tmpl w:val="31841AF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FD5694"/>
    <w:multiLevelType w:val="multilevel"/>
    <w:tmpl w:val="86306F72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B3895"/>
    <w:multiLevelType w:val="multilevel"/>
    <w:tmpl w:val="F1305A5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302C"/>
        <w:spacing w:val="0"/>
        <w:w w:val="100"/>
        <w:position w:val="0"/>
        <w:sz w:val="11"/>
        <w:szCs w:val="11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BD1D5B"/>
    <w:multiLevelType w:val="multilevel"/>
    <w:tmpl w:val="B7942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A94DFD"/>
    <w:multiLevelType w:val="multilevel"/>
    <w:tmpl w:val="4A10C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4A"/>
    <w:rsid w:val="00005A50"/>
    <w:rsid w:val="000068B7"/>
    <w:rsid w:val="000943C4"/>
    <w:rsid w:val="000F3775"/>
    <w:rsid w:val="00470AFF"/>
    <w:rsid w:val="005C7B4A"/>
    <w:rsid w:val="008D6B2A"/>
    <w:rsid w:val="009673A6"/>
    <w:rsid w:val="00A81496"/>
    <w:rsid w:val="00AA0EF2"/>
    <w:rsid w:val="00AE503C"/>
    <w:rsid w:val="00B578B5"/>
    <w:rsid w:val="00BD7005"/>
    <w:rsid w:val="00CB2D01"/>
    <w:rsid w:val="00FC5BF7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5FE1-33D4-4F84-AD03-321E9480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606060"/>
      <w:sz w:val="11"/>
      <w:szCs w:val="11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Номер заголовка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C6EEF9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606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Arial" w:eastAsia="Arial" w:hAnsi="Arial" w:cs="Arial"/>
      <w:color w:val="606060"/>
      <w:sz w:val="11"/>
      <w:szCs w:val="11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80" w:line="262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Номер заголовка №3"/>
    <w:basedOn w:val="a"/>
    <w:link w:val="31"/>
    <w:pPr>
      <w:shd w:val="clear" w:color="auto" w:fill="FFFFFF"/>
      <w:spacing w:after="180" w:line="262" w:lineRule="auto"/>
      <w:jc w:val="right"/>
      <w:outlineLvl w:val="2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/>
      <w:jc w:val="center"/>
      <w:outlineLvl w:val="1"/>
    </w:pPr>
    <w:rPr>
      <w:rFonts w:ascii="Arial" w:eastAsia="Arial" w:hAnsi="Arial" w:cs="Arial"/>
      <w:color w:val="C6EEF9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color w:val="EBEBEB"/>
      <w:sz w:val="42"/>
      <w:szCs w:val="42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color w:val="606060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6B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6B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SKY</cp:lastModifiedBy>
  <cp:revision>2</cp:revision>
  <dcterms:created xsi:type="dcterms:W3CDTF">2021-09-10T07:03:00Z</dcterms:created>
  <dcterms:modified xsi:type="dcterms:W3CDTF">2021-09-10T07:03:00Z</dcterms:modified>
</cp:coreProperties>
</file>