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A9" w:rsidRPr="00732CAD" w:rsidRDefault="00732CAD" w:rsidP="009B5783">
      <w:pPr>
        <w:jc w:val="center"/>
        <w:rPr>
          <w:b/>
        </w:rPr>
      </w:pPr>
      <w:r w:rsidRPr="00732CAD">
        <w:rPr>
          <w:b/>
        </w:rPr>
        <w:t xml:space="preserve">1 </w:t>
      </w:r>
      <w:r w:rsidR="009B5783" w:rsidRPr="00732CAD">
        <w:rPr>
          <w:b/>
        </w:rPr>
        <w:t>ПРИМЕРНЫЙ ПЕРЕЧЕНЬ ОЦЕНОЧНЫХ СРЕДСТВ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5549"/>
        <w:gridCol w:w="2214"/>
      </w:tblGrid>
      <w:tr w:rsidR="009B5783" w:rsidTr="00780FE5">
        <w:trPr>
          <w:trHeight w:hRule="exact" w:val="85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780FE5">
            <w:pPr>
              <w:pStyle w:val="20"/>
              <w:shd w:val="clear" w:color="auto" w:fill="auto"/>
              <w:spacing w:after="60" w:line="200" w:lineRule="exact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Наименование</w:t>
            </w:r>
          </w:p>
          <w:p w:rsidR="009B5783" w:rsidRDefault="009B5783" w:rsidP="00780FE5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оценочного</w:t>
            </w:r>
          </w:p>
          <w:p w:rsidR="00780FE5" w:rsidRPr="00780FE5" w:rsidRDefault="00780FE5" w:rsidP="00780FE5">
            <w:pPr>
              <w:pStyle w:val="20"/>
              <w:shd w:val="clear" w:color="auto" w:fill="auto"/>
              <w:spacing w:before="60" w:line="200" w:lineRule="exact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9B5783" w:rsidRDefault="009B5783" w:rsidP="00780FE5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b/>
                <w:i/>
              </w:rPr>
            </w:pPr>
            <w:r w:rsidRPr="009B5783">
              <w:rPr>
                <w:rStyle w:val="210pt"/>
                <w:b/>
                <w:i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780FE5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b/>
                <w:i/>
              </w:rPr>
            </w:pPr>
            <w:r w:rsidRPr="009B5783">
              <w:rPr>
                <w:rStyle w:val="210pt"/>
                <w:b/>
                <w:i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9B5783" w:rsidTr="001B163C">
        <w:trPr>
          <w:trHeight w:hRule="exact" w:val="184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Деловая и/или ролевая игра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63C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</w:t>
            </w:r>
          </w:p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Позволяет оценивать умение анализировать и решать типичные профессиональные задачи.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Тема (проблема), концепция, роли и ожидаемый результат по каждой игре.</w:t>
            </w:r>
          </w:p>
        </w:tc>
      </w:tr>
      <w:tr w:rsidR="009B5783" w:rsidTr="001B163C">
        <w:trPr>
          <w:trHeight w:hRule="exact" w:val="113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Кейс-задача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Проблемное задание, в котором </w:t>
            </w: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обучающемуся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 xml:space="preserve"> предлагают осмыслить реальную профессионально-ориентированную ситуацию, необходимую для решения данной проблемы.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 xml:space="preserve">Задания для решения </w:t>
            </w:r>
            <w:proofErr w:type="gramStart"/>
            <w:r w:rsidRPr="009B5783">
              <w:rPr>
                <w:rStyle w:val="210pt"/>
                <w:sz w:val="24"/>
                <w:szCs w:val="24"/>
              </w:rPr>
              <w:t>кейс-задачи</w:t>
            </w:r>
            <w:proofErr w:type="gramEnd"/>
          </w:p>
        </w:tc>
      </w:tr>
      <w:tr w:rsidR="009B5783" w:rsidTr="001B163C">
        <w:trPr>
          <w:trHeight w:hRule="exact" w:val="112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Коллоквиум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</w:t>
            </w: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обучающимися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 xml:space="preserve">Вопросы </w:t>
            </w:r>
            <w:proofErr w:type="gramStart"/>
            <w:r w:rsidRPr="009B5783">
              <w:rPr>
                <w:rStyle w:val="210pt"/>
                <w:sz w:val="24"/>
                <w:szCs w:val="24"/>
              </w:rPr>
              <w:t>по</w:t>
            </w:r>
            <w:proofErr w:type="gramEnd"/>
          </w:p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темам/разделам</w:t>
            </w:r>
          </w:p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дисциплины</w:t>
            </w:r>
          </w:p>
        </w:tc>
      </w:tr>
      <w:tr w:rsidR="009B5783" w:rsidTr="009B5783">
        <w:trPr>
          <w:trHeight w:hRule="exact" w:val="142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9B5783">
              <w:rPr>
                <w:rStyle w:val="210pt"/>
                <w:sz w:val="24"/>
                <w:szCs w:val="24"/>
              </w:rPr>
              <w:t xml:space="preserve">Комплект контрольных заданий по вариантам. </w:t>
            </w:r>
          </w:p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Критерии оценки.</w:t>
            </w:r>
          </w:p>
        </w:tc>
      </w:tr>
      <w:tr w:rsidR="009B5783" w:rsidTr="009B5783">
        <w:trPr>
          <w:trHeight w:hRule="exact" w:val="197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Домашняя Контрольная работа (для заочного отделения)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Средство, позволяющее самостоятельно осваивать и обобщать знания по учебной дисциплине.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Варианты контрольной работы, методические рекомендации по выполнению, список литературы. Критерии оценки.</w:t>
            </w:r>
          </w:p>
        </w:tc>
      </w:tr>
      <w:tr w:rsidR="009B5783" w:rsidTr="001B163C">
        <w:trPr>
          <w:trHeight w:hRule="exact" w:val="367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Круглый стол, дискуссия, полемика, диспут, дебаты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Перечень дискуссионных тем для проведения круглого стола, дискуссии, полемики, диспута, дебатов. Программа проведения и/или методические рекомендации по подготовке и проведению. Критерии оценки.</w:t>
            </w:r>
          </w:p>
        </w:tc>
      </w:tr>
      <w:tr w:rsidR="009B5783" w:rsidTr="00732CAD">
        <w:trPr>
          <w:trHeight w:hRule="exact" w:val="176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Портфолио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Целевая подборка работ студента, раскрывающая его индивидуальные образовательные достижения в одной или нескольких учебных дисциплинах.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9B5783">
              <w:rPr>
                <w:rStyle w:val="210pt"/>
                <w:sz w:val="24"/>
                <w:szCs w:val="24"/>
              </w:rPr>
              <w:t>Структура портфолио. Рекомендации по ведению и защите портфолио. Критерии оценки.</w:t>
            </w:r>
          </w:p>
        </w:tc>
      </w:tr>
      <w:tr w:rsidR="009B5783" w:rsidTr="001B163C">
        <w:trPr>
          <w:trHeight w:hRule="exact" w:val="312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63C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</w:t>
            </w:r>
          </w:p>
          <w:p w:rsidR="001B163C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780FE5">
              <w:rPr>
                <w:rStyle w:val="210pt"/>
                <w:i/>
                <w:sz w:val="22"/>
                <w:szCs w:val="22"/>
              </w:rPr>
              <w:t>сформированности</w:t>
            </w:r>
            <w:proofErr w:type="spellEnd"/>
            <w:r w:rsidRPr="00780FE5">
              <w:rPr>
                <w:rStyle w:val="210pt"/>
                <w:i/>
                <w:sz w:val="22"/>
                <w:szCs w:val="22"/>
              </w:rPr>
              <w:t xml:space="preserve"> аналитических, исследовательских навыков, навыков практического и творческого мышления. </w:t>
            </w:r>
          </w:p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Может выполняться в индивидуальном порядке или группой </w:t>
            </w: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обучающихся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63C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9B5783">
              <w:rPr>
                <w:rStyle w:val="210pt"/>
                <w:sz w:val="24"/>
                <w:szCs w:val="24"/>
              </w:rPr>
              <w:t xml:space="preserve">Темы групповых и/или </w:t>
            </w:r>
            <w:proofErr w:type="gramStart"/>
            <w:r w:rsidRPr="009B5783">
              <w:rPr>
                <w:rStyle w:val="210pt"/>
                <w:sz w:val="24"/>
                <w:szCs w:val="24"/>
              </w:rPr>
              <w:t>индивидуальных проектов</w:t>
            </w:r>
            <w:proofErr w:type="gramEnd"/>
            <w:r w:rsidRPr="009B5783">
              <w:rPr>
                <w:rStyle w:val="210pt"/>
                <w:sz w:val="24"/>
                <w:szCs w:val="24"/>
              </w:rPr>
              <w:t xml:space="preserve">. Рекомендации по выполнению проекта. </w:t>
            </w:r>
          </w:p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Критерии оценки.</w:t>
            </w:r>
          </w:p>
        </w:tc>
      </w:tr>
      <w:tr w:rsidR="009B5783" w:rsidTr="001B163C">
        <w:trPr>
          <w:trHeight w:hRule="exact" w:val="154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Рабочая тетрадь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783" w:rsidRPr="00780FE5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63C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9B5783">
              <w:rPr>
                <w:rStyle w:val="210pt"/>
                <w:sz w:val="24"/>
                <w:szCs w:val="24"/>
              </w:rPr>
              <w:t xml:space="preserve">Образец рабочей тетради. </w:t>
            </w:r>
          </w:p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Указания по выполнению заданий тетради.</w:t>
            </w:r>
          </w:p>
        </w:tc>
      </w:tr>
      <w:tr w:rsidR="009B5783" w:rsidTr="001B163C">
        <w:trPr>
          <w:trHeight w:hRule="exact" w:val="439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83" w:rsidRPr="00780FE5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proofErr w:type="spellStart"/>
            <w:r w:rsidRPr="00780FE5">
              <w:rPr>
                <w:rStyle w:val="210pt"/>
                <w:b/>
                <w:i/>
                <w:sz w:val="24"/>
                <w:szCs w:val="24"/>
              </w:rPr>
              <w:t>Разноуровневые</w:t>
            </w:r>
            <w:proofErr w:type="spellEnd"/>
            <w:r w:rsidRPr="00780FE5">
              <w:rPr>
                <w:rStyle w:val="210pt"/>
                <w:b/>
                <w:i/>
                <w:sz w:val="24"/>
                <w:szCs w:val="24"/>
              </w:rPr>
              <w:t xml:space="preserve"> задачи и задания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83" w:rsidRPr="001B163C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1B163C">
              <w:rPr>
                <w:rStyle w:val="210pt"/>
                <w:i/>
                <w:sz w:val="22"/>
                <w:szCs w:val="22"/>
              </w:rPr>
              <w:t>Различают задачи и задания:</w:t>
            </w:r>
          </w:p>
          <w:p w:rsidR="009B5783" w:rsidRPr="001B163C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1B163C">
              <w:rPr>
                <w:rStyle w:val="210pt"/>
                <w:i/>
                <w:sz w:val="22"/>
                <w:szCs w:val="22"/>
              </w:rPr>
              <w:t>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  <w:p w:rsidR="00673CE5" w:rsidRPr="001B163C" w:rsidRDefault="009B5783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1B163C">
              <w:rPr>
                <w:rStyle w:val="210pt"/>
                <w:i/>
                <w:sz w:val="22"/>
                <w:szCs w:val="22"/>
              </w:rPr>
              <w:t>Б) Реконструктивного уровня, позволяющие оценивать и</w:t>
            </w:r>
            <w:r w:rsidR="00673CE5" w:rsidRPr="001B163C">
              <w:rPr>
                <w:rStyle w:val="210pt"/>
                <w:i/>
                <w:sz w:val="22"/>
                <w:szCs w:val="22"/>
              </w:rPr>
              <w:t xml:space="preserve">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</w:t>
            </w:r>
            <w:proofErr w:type="spellStart"/>
            <w:r w:rsidR="00673CE5" w:rsidRPr="001B163C">
              <w:rPr>
                <w:rStyle w:val="210pt"/>
                <w:i/>
                <w:sz w:val="22"/>
                <w:szCs w:val="22"/>
              </w:rPr>
              <w:t>причинно</w:t>
            </w:r>
            <w:proofErr w:type="spellEnd"/>
            <w:r w:rsidR="00673CE5" w:rsidRPr="001B163C">
              <w:rPr>
                <w:rStyle w:val="210pt"/>
                <w:i/>
                <w:sz w:val="22"/>
                <w:szCs w:val="22"/>
              </w:rPr>
              <w:t xml:space="preserve"> </w:t>
            </w:r>
            <w:proofErr w:type="gramStart"/>
            <w:r w:rsidR="00673CE5" w:rsidRPr="001B163C">
              <w:rPr>
                <w:rStyle w:val="210pt"/>
                <w:i/>
                <w:sz w:val="22"/>
                <w:szCs w:val="22"/>
              </w:rPr>
              <w:t>-с</w:t>
            </w:r>
            <w:proofErr w:type="gramEnd"/>
            <w:r w:rsidR="00673CE5" w:rsidRPr="001B163C">
              <w:rPr>
                <w:rStyle w:val="210pt"/>
                <w:i/>
                <w:sz w:val="22"/>
                <w:szCs w:val="22"/>
              </w:rPr>
              <w:t>ледственных связей;</w:t>
            </w:r>
          </w:p>
          <w:p w:rsidR="009B5783" w:rsidRPr="00780FE5" w:rsidRDefault="00673CE5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1B163C">
              <w:rPr>
                <w:rStyle w:val="210pt"/>
                <w:i/>
                <w:sz w:val="22"/>
                <w:szCs w:val="22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 xml:space="preserve">Комплект </w:t>
            </w:r>
            <w:proofErr w:type="spellStart"/>
            <w:r w:rsidRPr="009B5783">
              <w:rPr>
                <w:rStyle w:val="210pt"/>
                <w:sz w:val="24"/>
                <w:szCs w:val="24"/>
              </w:rPr>
              <w:t>разноуровневых</w:t>
            </w:r>
            <w:proofErr w:type="spellEnd"/>
            <w:r w:rsidRPr="009B5783">
              <w:rPr>
                <w:rStyle w:val="210pt"/>
                <w:sz w:val="24"/>
                <w:szCs w:val="24"/>
              </w:rPr>
              <w:t xml:space="preserve"> задач и заданий</w:t>
            </w:r>
            <w:r w:rsidR="00673CE5">
              <w:rPr>
                <w:rStyle w:val="210pt"/>
                <w:sz w:val="24"/>
                <w:szCs w:val="24"/>
              </w:rPr>
              <w:t>.</w:t>
            </w:r>
          </w:p>
          <w:p w:rsidR="009B5783" w:rsidRPr="009B5783" w:rsidRDefault="009B5783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B5783">
              <w:rPr>
                <w:rStyle w:val="210pt"/>
                <w:sz w:val="24"/>
                <w:szCs w:val="24"/>
              </w:rPr>
              <w:t>Критерии оценки</w:t>
            </w:r>
            <w:r w:rsidR="001B163C">
              <w:rPr>
                <w:rStyle w:val="210pt"/>
                <w:sz w:val="24"/>
                <w:szCs w:val="24"/>
              </w:rPr>
              <w:t>.</w:t>
            </w:r>
          </w:p>
        </w:tc>
      </w:tr>
      <w:tr w:rsidR="00673CE5" w:rsidTr="001B163C">
        <w:trPr>
          <w:trHeight w:hRule="exact" w:val="184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CE5" w:rsidRPr="00780FE5" w:rsidRDefault="00673CE5" w:rsidP="009B57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r w:rsidRPr="00780FE5">
              <w:rPr>
                <w:rStyle w:val="210pt"/>
                <w:b/>
                <w:sz w:val="24"/>
                <w:szCs w:val="24"/>
              </w:rPr>
              <w:t>Реферат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CE5" w:rsidRPr="00780FE5" w:rsidRDefault="00673CE5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 же собственные взгляды на неё.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CE5" w:rsidRPr="00673CE5" w:rsidRDefault="00673CE5" w:rsidP="009B5783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673CE5">
              <w:rPr>
                <w:rStyle w:val="210pt"/>
                <w:sz w:val="24"/>
                <w:szCs w:val="24"/>
              </w:rPr>
              <w:t>Темы рефератов. Методические рекомендации по написанию, защите. Критерии оценки.</w:t>
            </w:r>
          </w:p>
        </w:tc>
      </w:tr>
      <w:tr w:rsidR="00D45EE4" w:rsidTr="00673CE5">
        <w:trPr>
          <w:trHeight w:hRule="exact" w:val="183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Доклад, сообщение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 научной темы.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E4" w:rsidRPr="00D45EE4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D45EE4">
              <w:rPr>
                <w:rStyle w:val="210pt"/>
                <w:sz w:val="24"/>
                <w:szCs w:val="24"/>
              </w:rPr>
              <w:t>Темы докладов, сообщений. Методические рекомендации по написанию, защите. Критерии оценки.</w:t>
            </w:r>
          </w:p>
        </w:tc>
      </w:tr>
      <w:tr w:rsidR="00D45EE4" w:rsidTr="001B163C">
        <w:trPr>
          <w:trHeight w:hRule="exact" w:val="142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Собеседование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Средство контроля, организованное как специальная база преподавателя с </w:t>
            </w: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обучающимся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 xml:space="preserve">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E4" w:rsidRPr="00D45EE4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D45EE4">
              <w:rPr>
                <w:rStyle w:val="210pt"/>
                <w:sz w:val="24"/>
                <w:szCs w:val="24"/>
              </w:rPr>
              <w:t>Вопросы по темам/разделам</w:t>
            </w:r>
          </w:p>
        </w:tc>
      </w:tr>
      <w:tr w:rsidR="00D45EE4" w:rsidTr="00D45EE4">
        <w:trPr>
          <w:trHeight w:hRule="exact" w:val="126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E4" w:rsidRPr="00D45EE4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D45EE4">
              <w:rPr>
                <w:rStyle w:val="210pt"/>
                <w:sz w:val="24"/>
                <w:szCs w:val="24"/>
              </w:rPr>
              <w:t>Фонд тестовых заданий Инструкция по выполнению. Критерии оценки</w:t>
            </w:r>
            <w:r w:rsidR="001B163C">
              <w:rPr>
                <w:rStyle w:val="210pt"/>
                <w:sz w:val="24"/>
                <w:szCs w:val="24"/>
              </w:rPr>
              <w:t>.</w:t>
            </w:r>
          </w:p>
        </w:tc>
      </w:tr>
      <w:tr w:rsidR="00D45EE4" w:rsidTr="00D45EE4">
        <w:trPr>
          <w:trHeight w:hRule="exact" w:val="284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Семинар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63C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Семинар представляет собой средство развития у студентов культуры научного мышления. </w:t>
            </w:r>
          </w:p>
          <w:p w:rsidR="00D45EE4" w:rsidRPr="00780FE5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Семинар предназначен для углубленного изучения дисциплины, овладения методологией научного познания. Главная цель семинарских занятий - обеспечить студентам возможность овладеть навыками и умениями использования теоретического знания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E4" w:rsidRPr="00D45EE4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D45EE4">
              <w:rPr>
                <w:rStyle w:val="210pt"/>
                <w:sz w:val="24"/>
                <w:szCs w:val="24"/>
              </w:rPr>
              <w:t>Вопросы семинара, список рекомендуемой литературы. Критерии оценки ответов Тематика. Программа проведения и/или методические рекомендации</w:t>
            </w:r>
          </w:p>
        </w:tc>
      </w:tr>
      <w:tr w:rsidR="00D45EE4" w:rsidTr="001B163C">
        <w:trPr>
          <w:trHeight w:hRule="exact" w:val="115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Презентации</w:t>
            </w:r>
          </w:p>
          <w:p w:rsidR="00D45EE4" w:rsidRPr="00780FE5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компьютерные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Технические средства, которые могут быть использованы для контроля приобретенных студентом профессиональных навыков и умений по управлению конкретным материальным объектом.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E4" w:rsidRPr="00D45EE4" w:rsidRDefault="00D45EE4" w:rsidP="00D45EE4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D45EE4">
              <w:rPr>
                <w:rStyle w:val="210pt"/>
                <w:sz w:val="24"/>
                <w:szCs w:val="24"/>
              </w:rPr>
              <w:t>Критерии оценки.</w:t>
            </w:r>
          </w:p>
        </w:tc>
      </w:tr>
      <w:tr w:rsidR="00D45EE4" w:rsidTr="001B163C">
        <w:trPr>
          <w:trHeight w:hRule="exact" w:val="368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Виртуальные проекты или задания с использованием интерактивной доски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EE4" w:rsidRPr="00780FE5" w:rsidRDefault="00D45EE4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63C" w:rsidRDefault="00D45EE4" w:rsidP="009A7EC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9A7EC2">
              <w:rPr>
                <w:rStyle w:val="210pt"/>
                <w:sz w:val="24"/>
                <w:szCs w:val="24"/>
              </w:rPr>
              <w:t xml:space="preserve">Темы групповых и/или индивидуальных творческих заданий. Тематика эссе. Набор творческих и ситуационных заданий. </w:t>
            </w:r>
          </w:p>
          <w:p w:rsidR="00D45EE4" w:rsidRPr="009A7EC2" w:rsidRDefault="00D45EE4" w:rsidP="009A7EC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A7EC2">
              <w:rPr>
                <w:rStyle w:val="210pt"/>
                <w:sz w:val="24"/>
                <w:szCs w:val="24"/>
              </w:rPr>
              <w:t>Инструкция по выполнению и/или методические рекомендации по выполнению.</w:t>
            </w:r>
          </w:p>
        </w:tc>
      </w:tr>
      <w:tr w:rsidR="009A7EC2" w:rsidTr="001B163C">
        <w:trPr>
          <w:trHeight w:hRule="exact" w:val="169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EC2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Творческие задания, эссе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EC2" w:rsidRPr="00780FE5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</w:t>
            </w: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обучающихся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EC2" w:rsidRPr="009A7EC2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A7EC2">
              <w:rPr>
                <w:rStyle w:val="210pt"/>
                <w:sz w:val="24"/>
                <w:szCs w:val="24"/>
              </w:rPr>
              <w:t>Критерии оценки</w:t>
            </w:r>
          </w:p>
        </w:tc>
      </w:tr>
      <w:tr w:rsidR="009A7EC2" w:rsidTr="001B163C">
        <w:trPr>
          <w:trHeight w:hRule="exact" w:val="241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EC2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 xml:space="preserve">Курсовой проект (работа). Выпускная </w:t>
            </w:r>
            <w:proofErr w:type="spellStart"/>
            <w:r w:rsidRPr="00780FE5">
              <w:rPr>
                <w:rStyle w:val="210pt"/>
                <w:b/>
                <w:i/>
                <w:sz w:val="24"/>
                <w:szCs w:val="24"/>
              </w:rPr>
              <w:t>квалификацион</w:t>
            </w:r>
            <w:proofErr w:type="spellEnd"/>
          </w:p>
          <w:p w:rsidR="009A7EC2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proofErr w:type="spellStart"/>
            <w:r w:rsidRPr="00780FE5">
              <w:rPr>
                <w:rStyle w:val="210pt"/>
                <w:b/>
                <w:i/>
                <w:sz w:val="24"/>
                <w:szCs w:val="24"/>
              </w:rPr>
              <w:t>ная</w:t>
            </w:r>
            <w:proofErr w:type="spellEnd"/>
            <w:r w:rsidRPr="00780FE5">
              <w:rPr>
                <w:rStyle w:val="210pt"/>
                <w:b/>
                <w:i/>
                <w:sz w:val="24"/>
                <w:szCs w:val="24"/>
              </w:rPr>
              <w:t xml:space="preserve"> работа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63C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Самостоятельная творческая работа студентов, обучающихся по программам подготовки специалистов, выполняемая по итогам освоения направления, профессионального модуля, ими на последнем, выпускном курсе. </w:t>
            </w:r>
          </w:p>
          <w:p w:rsidR="009A7EC2" w:rsidRPr="00780FE5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Направлена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 xml:space="preserve"> на развитие творческих навыков, ознакомление с основами научных изысканий и детальное изучение одного из вопросов, связанных с изучаемыми дисциплинами</w:t>
            </w:r>
            <w:r w:rsidR="001B163C">
              <w:rPr>
                <w:rStyle w:val="210pt"/>
                <w:i/>
                <w:sz w:val="22"/>
                <w:szCs w:val="22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EC2" w:rsidRDefault="009A7EC2" w:rsidP="00DC116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2"/>
                <w:szCs w:val="22"/>
              </w:rPr>
            </w:pPr>
            <w:r w:rsidRPr="009A7EC2">
              <w:rPr>
                <w:rStyle w:val="210pt"/>
                <w:sz w:val="22"/>
                <w:szCs w:val="22"/>
              </w:rPr>
              <w:t xml:space="preserve">Тематика. Методические рекомендации по подготовке и защите. Регламент проведения защиты. </w:t>
            </w:r>
          </w:p>
          <w:p w:rsidR="009A7EC2" w:rsidRPr="009A7EC2" w:rsidRDefault="009A7EC2" w:rsidP="00DC116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A7EC2">
              <w:rPr>
                <w:rStyle w:val="210pt"/>
                <w:sz w:val="22"/>
                <w:szCs w:val="22"/>
              </w:rPr>
              <w:t>Критерии оценки</w:t>
            </w:r>
          </w:p>
        </w:tc>
      </w:tr>
      <w:tr w:rsidR="009A7EC2" w:rsidTr="00732CAD">
        <w:trPr>
          <w:trHeight w:hRule="exact" w:val="5396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EC2" w:rsidRPr="00780FE5" w:rsidRDefault="009A7EC2" w:rsidP="0035321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lastRenderedPageBreak/>
              <w:t>Экзамен, зач</w:t>
            </w:r>
            <w:r w:rsidR="0035321D" w:rsidRPr="00780FE5">
              <w:rPr>
                <w:rStyle w:val="210pt"/>
                <w:b/>
                <w:i/>
                <w:sz w:val="24"/>
                <w:szCs w:val="24"/>
              </w:rPr>
              <w:t>ё</w:t>
            </w:r>
            <w:r w:rsidRPr="00780FE5">
              <w:rPr>
                <w:rStyle w:val="210pt"/>
                <w:b/>
                <w:i/>
                <w:sz w:val="24"/>
                <w:szCs w:val="24"/>
              </w:rPr>
              <w:t>т, междисциплинарный экзамен, итоговые экзамены по отдельным дисциплинам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EC2" w:rsidRPr="00780FE5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Вид итоговой или промежуточной аттестации. Служит для контроля и оценки знаний.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EC2" w:rsidRPr="009A7EC2" w:rsidRDefault="009A7EC2" w:rsidP="00780FE5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A7EC2">
              <w:rPr>
                <w:rStyle w:val="210pt"/>
                <w:sz w:val="24"/>
                <w:szCs w:val="24"/>
              </w:rPr>
              <w:t>Программа государственного экзамена. Вопросы для подготовки. Фонд ситуаций или проблемные задачи. Билеты или тесты.</w:t>
            </w:r>
          </w:p>
          <w:p w:rsidR="009A7EC2" w:rsidRPr="009A7EC2" w:rsidRDefault="009A7EC2" w:rsidP="00780FE5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A7EC2">
              <w:rPr>
                <w:rStyle w:val="210pt"/>
                <w:sz w:val="24"/>
                <w:szCs w:val="24"/>
              </w:rPr>
              <w:t>Регламент проведения. Критерии оценки.</w:t>
            </w:r>
          </w:p>
          <w:p w:rsidR="009A7EC2" w:rsidRPr="001B163C" w:rsidRDefault="009A7EC2" w:rsidP="00780FE5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i/>
              </w:rPr>
            </w:pPr>
            <w:r w:rsidRPr="001B163C">
              <w:rPr>
                <w:rStyle w:val="210pt"/>
                <w:i/>
                <w:sz w:val="24"/>
                <w:szCs w:val="24"/>
              </w:rPr>
              <w:t>(Положение об итоговой государственной аттестации выпускников колледжа, Положение о промежуточной аттестации)</w:t>
            </w:r>
          </w:p>
        </w:tc>
      </w:tr>
      <w:tr w:rsidR="009A7EC2" w:rsidTr="00732CAD">
        <w:trPr>
          <w:trHeight w:hRule="exact" w:val="154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EC2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Отзыв</w:t>
            </w:r>
          </w:p>
          <w:p w:rsidR="0035321D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proofErr w:type="gramStart"/>
            <w:r w:rsidRPr="00780FE5">
              <w:rPr>
                <w:rStyle w:val="210pt"/>
                <w:b/>
                <w:i/>
                <w:sz w:val="24"/>
                <w:szCs w:val="24"/>
              </w:rPr>
              <w:t>(</w:t>
            </w:r>
            <w:proofErr w:type="spellStart"/>
            <w:r w:rsidRPr="00780FE5">
              <w:rPr>
                <w:rStyle w:val="210pt"/>
                <w:b/>
                <w:i/>
                <w:sz w:val="24"/>
                <w:szCs w:val="24"/>
              </w:rPr>
              <w:t>характеристи</w:t>
            </w:r>
            <w:proofErr w:type="spellEnd"/>
            <w:proofErr w:type="gramEnd"/>
          </w:p>
          <w:p w:rsidR="009A7EC2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proofErr w:type="gramStart"/>
            <w:r w:rsidRPr="00780FE5">
              <w:rPr>
                <w:rStyle w:val="210pt"/>
                <w:b/>
                <w:i/>
                <w:sz w:val="24"/>
                <w:szCs w:val="24"/>
              </w:rPr>
              <w:t>ка) с мест прохождения практики</w:t>
            </w:r>
            <w:proofErr w:type="gramEnd"/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CAD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Официальный документ, который оформляется руководителем практики. </w:t>
            </w:r>
          </w:p>
          <w:p w:rsidR="009A7EC2" w:rsidRPr="00780FE5" w:rsidRDefault="009A7EC2" w:rsidP="00732CAD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В н</w:t>
            </w:r>
            <w:r w:rsidR="00732CAD">
              <w:rPr>
                <w:rStyle w:val="210pt"/>
                <w:i/>
                <w:sz w:val="22"/>
                <w:szCs w:val="22"/>
              </w:rPr>
              <w:t>ё</w:t>
            </w:r>
            <w:r w:rsidRPr="00780FE5">
              <w:rPr>
                <w:rStyle w:val="210pt"/>
                <w:i/>
                <w:sz w:val="22"/>
                <w:szCs w:val="22"/>
              </w:rPr>
              <w:t>м указываются сведения о работе обучающегося: его навыках, объеме и качестве выполненных поручений, активности и инициативности, дисциплине, ответственности.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EC2" w:rsidRPr="009A7EC2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A7EC2">
              <w:rPr>
                <w:rStyle w:val="210pt"/>
                <w:sz w:val="24"/>
                <w:szCs w:val="24"/>
              </w:rPr>
              <w:t>Анкеты, образец отзыва</w:t>
            </w:r>
            <w:r w:rsidR="00732CAD">
              <w:rPr>
                <w:rStyle w:val="210pt"/>
                <w:sz w:val="24"/>
                <w:szCs w:val="24"/>
              </w:rPr>
              <w:t>.</w:t>
            </w:r>
          </w:p>
        </w:tc>
      </w:tr>
      <w:tr w:rsidR="009A7EC2" w:rsidTr="00732CAD">
        <w:trPr>
          <w:trHeight w:hRule="exact" w:val="341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21D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 xml:space="preserve">Выполнение </w:t>
            </w:r>
            <w:proofErr w:type="spellStart"/>
            <w:r w:rsidRPr="00780FE5">
              <w:rPr>
                <w:rStyle w:val="210pt"/>
                <w:b/>
                <w:i/>
                <w:sz w:val="24"/>
                <w:szCs w:val="24"/>
              </w:rPr>
              <w:t>исследовательс</w:t>
            </w:r>
            <w:proofErr w:type="spellEnd"/>
          </w:p>
          <w:p w:rsidR="009A7EC2" w:rsidRPr="00780FE5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кой, творческой работы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CAD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Работа, в которой содержатся обязательные элементы научного исследования </w:t>
            </w:r>
          </w:p>
          <w:p w:rsidR="00732CAD" w:rsidRDefault="00732CA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>
              <w:rPr>
                <w:rStyle w:val="210pt"/>
                <w:i/>
                <w:sz w:val="22"/>
                <w:szCs w:val="22"/>
              </w:rPr>
              <w:t>-</w:t>
            </w:r>
            <w:r w:rsidR="009A7EC2" w:rsidRPr="00780FE5">
              <w:rPr>
                <w:rStyle w:val="210pt"/>
                <w:i/>
                <w:sz w:val="22"/>
                <w:szCs w:val="22"/>
              </w:rPr>
              <w:t xml:space="preserve"> постановка цели; </w:t>
            </w:r>
          </w:p>
          <w:p w:rsidR="00732CAD" w:rsidRDefault="00732CA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>
              <w:rPr>
                <w:rStyle w:val="210pt"/>
                <w:i/>
                <w:sz w:val="22"/>
                <w:szCs w:val="22"/>
              </w:rPr>
              <w:t xml:space="preserve">- </w:t>
            </w:r>
            <w:r w:rsidR="009A7EC2" w:rsidRPr="00780FE5">
              <w:rPr>
                <w:rStyle w:val="210pt"/>
                <w:i/>
                <w:sz w:val="22"/>
                <w:szCs w:val="22"/>
              </w:rPr>
              <w:t xml:space="preserve">формулирование задач; </w:t>
            </w:r>
          </w:p>
          <w:p w:rsidR="00732CAD" w:rsidRDefault="00732CA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>
              <w:rPr>
                <w:rStyle w:val="210pt"/>
                <w:i/>
                <w:sz w:val="22"/>
                <w:szCs w:val="22"/>
              </w:rPr>
              <w:t xml:space="preserve">- </w:t>
            </w:r>
            <w:r w:rsidR="009A7EC2" w:rsidRPr="00780FE5">
              <w:rPr>
                <w:rStyle w:val="210pt"/>
                <w:i/>
                <w:sz w:val="22"/>
                <w:szCs w:val="22"/>
              </w:rPr>
              <w:t xml:space="preserve">выбор методов сбора и обработки фактического материала; </w:t>
            </w:r>
          </w:p>
          <w:p w:rsidR="00732CAD" w:rsidRDefault="00732CA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>
              <w:rPr>
                <w:rStyle w:val="210pt"/>
                <w:i/>
                <w:sz w:val="22"/>
                <w:szCs w:val="22"/>
              </w:rPr>
              <w:t xml:space="preserve">- </w:t>
            </w:r>
            <w:r w:rsidR="009A7EC2" w:rsidRPr="00780FE5">
              <w:rPr>
                <w:rStyle w:val="210pt"/>
                <w:i/>
                <w:sz w:val="22"/>
                <w:szCs w:val="22"/>
              </w:rPr>
              <w:t xml:space="preserve">проведение наблюдений, опытов и экспериментов; анализ и обсуждение полученного материала, в результате которых исследователь получает ответы на поставленные в задачах вопросы. </w:t>
            </w:r>
          </w:p>
          <w:p w:rsidR="009A7EC2" w:rsidRPr="00780FE5" w:rsidRDefault="009A7EC2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Подразумевают большую самостоятельность </w:t>
            </w:r>
            <w:proofErr w:type="gramStart"/>
            <w:r w:rsidRPr="00780FE5">
              <w:rPr>
                <w:rStyle w:val="210pt"/>
                <w:i/>
                <w:sz w:val="22"/>
                <w:szCs w:val="22"/>
              </w:rPr>
              <w:t>учащихся</w:t>
            </w:r>
            <w:proofErr w:type="gramEnd"/>
            <w:r w:rsidRPr="00780FE5">
              <w:rPr>
                <w:rStyle w:val="210pt"/>
                <w:i/>
                <w:sz w:val="22"/>
                <w:szCs w:val="22"/>
              </w:rPr>
              <w:t xml:space="preserve"> как при выборе методик, так и при обработке собранного материала.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21D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4"/>
                <w:szCs w:val="24"/>
              </w:rPr>
            </w:pPr>
            <w:r w:rsidRPr="009A7EC2">
              <w:rPr>
                <w:rStyle w:val="210pt"/>
                <w:sz w:val="24"/>
                <w:szCs w:val="24"/>
              </w:rPr>
              <w:t>Требования к исследовательской работе.</w:t>
            </w:r>
          </w:p>
          <w:p w:rsidR="009A7EC2" w:rsidRPr="009A7EC2" w:rsidRDefault="009A7EC2" w:rsidP="009A7EC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9A7EC2">
              <w:rPr>
                <w:rStyle w:val="210pt"/>
                <w:sz w:val="24"/>
                <w:szCs w:val="24"/>
              </w:rPr>
              <w:t>Критерии оценки</w:t>
            </w:r>
            <w:r w:rsidR="00732CAD">
              <w:rPr>
                <w:rStyle w:val="210pt"/>
                <w:sz w:val="24"/>
                <w:szCs w:val="24"/>
              </w:rPr>
              <w:t>.</w:t>
            </w:r>
          </w:p>
        </w:tc>
      </w:tr>
      <w:tr w:rsidR="0035321D" w:rsidTr="00732CAD">
        <w:trPr>
          <w:trHeight w:hRule="exact" w:val="225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21D" w:rsidRPr="00780FE5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Отчёт об экскурсии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Экскурсия — это коллективное посещение определенных объектов с познавательной или научной целью. </w:t>
            </w:r>
          </w:p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Экскурсии также преследуют цель расширения кругозора, общего</w:t>
            </w:r>
            <w:r w:rsidR="00732CAD">
              <w:rPr>
                <w:rStyle w:val="210pt"/>
                <w:i/>
                <w:sz w:val="22"/>
                <w:szCs w:val="22"/>
              </w:rPr>
              <w:t xml:space="preserve"> культурного развития человека.</w:t>
            </w:r>
          </w:p>
          <w:p w:rsidR="0035321D" w:rsidRPr="00780FE5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Учебные экскурсии проводятся с целью создания наглядного представления об объекте посещения (предприятии, производстве и т.п.)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План экскурсии.</w:t>
            </w:r>
          </w:p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Форма отч</w:t>
            </w:r>
            <w:r>
              <w:rPr>
                <w:rStyle w:val="210pt"/>
                <w:sz w:val="24"/>
                <w:szCs w:val="24"/>
              </w:rPr>
              <w:t>ё</w:t>
            </w:r>
            <w:r w:rsidRPr="0035321D">
              <w:rPr>
                <w:rStyle w:val="210pt"/>
                <w:sz w:val="24"/>
                <w:szCs w:val="24"/>
              </w:rPr>
              <w:t>та по экскурсии.</w:t>
            </w:r>
          </w:p>
        </w:tc>
      </w:tr>
      <w:tr w:rsidR="0035321D" w:rsidTr="0035321D">
        <w:trPr>
          <w:trHeight w:hRule="exact" w:val="227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21D" w:rsidRPr="00780FE5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b/>
                <w:i/>
                <w:sz w:val="24"/>
                <w:szCs w:val="24"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 xml:space="preserve">Экспертное наблюдение и оценка при выполнении работ на </w:t>
            </w:r>
            <w:proofErr w:type="gramStart"/>
            <w:r w:rsidRPr="00780FE5">
              <w:rPr>
                <w:rStyle w:val="210pt"/>
                <w:b/>
                <w:i/>
                <w:sz w:val="24"/>
                <w:szCs w:val="24"/>
              </w:rPr>
              <w:t>учебной</w:t>
            </w:r>
            <w:proofErr w:type="gramEnd"/>
            <w:r w:rsidRPr="00780FE5">
              <w:rPr>
                <w:rStyle w:val="210pt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780FE5">
              <w:rPr>
                <w:rStyle w:val="210pt"/>
                <w:b/>
                <w:i/>
                <w:sz w:val="24"/>
                <w:szCs w:val="24"/>
              </w:rPr>
              <w:t>производствен</w:t>
            </w:r>
            <w:proofErr w:type="spellEnd"/>
          </w:p>
          <w:p w:rsidR="0035321D" w:rsidRPr="00780FE5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ной практике.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Форма контроля, которая предполагает обязательное наличие цели и предмета наблюдения. Наблюдение должно быть системным с обязательной фиксацией результатов. </w:t>
            </w:r>
          </w:p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Оценка результатов обучения строится на основе мнения специалистов (работодателей). </w:t>
            </w:r>
          </w:p>
          <w:p w:rsidR="0035321D" w:rsidRPr="00780FE5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Оценка строится в соответствии с заданными критериями.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Программа практики.</w:t>
            </w:r>
          </w:p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План наблюдения</w:t>
            </w:r>
            <w:r w:rsidR="00732CAD">
              <w:rPr>
                <w:rStyle w:val="210pt"/>
                <w:sz w:val="24"/>
                <w:szCs w:val="24"/>
              </w:rPr>
              <w:t>.</w:t>
            </w:r>
            <w:r w:rsidRPr="0035321D">
              <w:rPr>
                <w:rStyle w:val="210pt"/>
                <w:sz w:val="24"/>
                <w:szCs w:val="24"/>
              </w:rPr>
              <w:t xml:space="preserve"> Критерии работы. Критерии оценки. Требования к организации рабочего места.</w:t>
            </w:r>
          </w:p>
        </w:tc>
      </w:tr>
      <w:tr w:rsidR="0035321D" w:rsidTr="0035321D">
        <w:trPr>
          <w:trHeight w:hRule="exact" w:val="425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21D" w:rsidRPr="00780FE5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lastRenderedPageBreak/>
              <w:t>Наблюдение и оценка на практическом занятии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Практическая работа - форма работы, при которой у студентов вырабатываются навыки применения полученных знаний. </w:t>
            </w:r>
          </w:p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Важнейшей стороной любой формы практических занятий являются </w:t>
            </w:r>
            <w:r w:rsidRPr="00780FE5">
              <w:rPr>
                <w:rStyle w:val="210pt0"/>
                <w:i w:val="0"/>
                <w:sz w:val="22"/>
                <w:szCs w:val="22"/>
              </w:rPr>
              <w:t>упражнения.</w:t>
            </w:r>
            <w:r w:rsidRPr="00780FE5">
              <w:rPr>
                <w:rStyle w:val="210pt"/>
                <w:i/>
                <w:sz w:val="22"/>
                <w:szCs w:val="22"/>
              </w:rPr>
              <w:t xml:space="preserve"> С их помощью формируются конкретные умения, навыков</w:t>
            </w:r>
            <w:r w:rsidR="00732CAD">
              <w:rPr>
                <w:rStyle w:val="210pt"/>
                <w:i/>
                <w:sz w:val="22"/>
                <w:szCs w:val="22"/>
              </w:rPr>
              <w:t>.</w:t>
            </w:r>
            <w:r w:rsidRPr="00780FE5">
              <w:rPr>
                <w:rStyle w:val="210pt"/>
                <w:i/>
                <w:sz w:val="22"/>
                <w:szCs w:val="22"/>
              </w:rPr>
              <w:t xml:space="preserve"> </w:t>
            </w:r>
          </w:p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Проводя упражнения со студентами, следует специально обращать внимание на формирование способности к осмыслению и пониманию. </w:t>
            </w:r>
          </w:p>
          <w:p w:rsidR="0035321D" w:rsidRPr="00780FE5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Могут</w:t>
            </w:r>
            <w:r w:rsidRPr="00780FE5">
              <w:rPr>
                <w:i/>
                <w:sz w:val="22"/>
                <w:szCs w:val="22"/>
              </w:rPr>
              <w:t xml:space="preserve"> </w:t>
            </w:r>
            <w:r w:rsidRPr="00780FE5">
              <w:rPr>
                <w:rStyle w:val="210pt"/>
                <w:i/>
                <w:sz w:val="22"/>
                <w:szCs w:val="22"/>
              </w:rPr>
              <w:t>выполняться каждым студентом индивидуально, несколькими студентами или всей группой студентов.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Виды работ, умений Требования нормативных документов. Инструкции по выполнению практических занятий</w:t>
            </w:r>
            <w:r w:rsidR="00732CAD">
              <w:rPr>
                <w:rStyle w:val="210pt"/>
                <w:sz w:val="24"/>
                <w:szCs w:val="24"/>
              </w:rPr>
              <w:t>.</w:t>
            </w:r>
            <w:r w:rsidRPr="0035321D">
              <w:rPr>
                <w:rStyle w:val="210pt"/>
                <w:sz w:val="24"/>
                <w:szCs w:val="24"/>
              </w:rPr>
              <w:t xml:space="preserve"> Сравнительная оценка результатов с требованиями нормативных документов и инструкций Критерии оценки.</w:t>
            </w:r>
          </w:p>
        </w:tc>
      </w:tr>
      <w:tr w:rsidR="0035321D" w:rsidTr="0035321D">
        <w:trPr>
          <w:trHeight w:hRule="exact" w:val="2681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21D" w:rsidRPr="00780FE5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780FE5">
              <w:rPr>
                <w:rStyle w:val="210pt"/>
                <w:b/>
                <w:i/>
                <w:sz w:val="24"/>
                <w:szCs w:val="24"/>
              </w:rPr>
              <w:t>Итоговая конференция по результатам практики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CAD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rStyle w:val="210pt"/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 xml:space="preserve">На итоговой конференции доводятся общие результаты выполнения студентами производственной практики, заслушиваются студенты с наиболее содержательными результатами практики с применением плакатов, слайдов и другой наглядной продукции. </w:t>
            </w:r>
          </w:p>
          <w:p w:rsidR="0035321D" w:rsidRPr="00780FE5" w:rsidRDefault="0035321D" w:rsidP="001B163C">
            <w:pPr>
              <w:pStyle w:val="20"/>
              <w:shd w:val="clear" w:color="auto" w:fill="auto"/>
              <w:spacing w:line="240" w:lineRule="auto"/>
              <w:ind w:right="185" w:firstLine="99"/>
              <w:rPr>
                <w:i/>
                <w:sz w:val="22"/>
                <w:szCs w:val="22"/>
              </w:rPr>
            </w:pPr>
            <w:r w:rsidRPr="00780FE5">
              <w:rPr>
                <w:rStyle w:val="210pt"/>
                <w:i/>
                <w:sz w:val="22"/>
                <w:szCs w:val="22"/>
              </w:rPr>
              <w:t>На итоговую конференцию приглашается преподаватели, представители организаций и предприятий на которых выполнялась производственная практика.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Требования к отчету по итогам практики,</w:t>
            </w:r>
          </w:p>
          <w:p w:rsidR="0035321D" w:rsidRPr="0035321D" w:rsidRDefault="0035321D" w:rsidP="0035321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35321D">
              <w:rPr>
                <w:rStyle w:val="210pt"/>
                <w:sz w:val="24"/>
                <w:szCs w:val="24"/>
              </w:rPr>
              <w:t>Соответствие представленных результатов целям и задачам задания на практику.</w:t>
            </w:r>
          </w:p>
        </w:tc>
      </w:tr>
    </w:tbl>
    <w:p w:rsidR="009B5783" w:rsidRDefault="009B5783" w:rsidP="009B5783">
      <w:pPr>
        <w:jc w:val="both"/>
        <w:rPr>
          <w:b/>
          <w:sz w:val="28"/>
          <w:szCs w:val="28"/>
        </w:rPr>
      </w:pPr>
    </w:p>
    <w:p w:rsidR="00F571E1" w:rsidRDefault="00732CAD" w:rsidP="00F571E1">
      <w:pPr>
        <w:spacing w:after="0" w:line="240" w:lineRule="auto"/>
        <w:jc w:val="center"/>
        <w:rPr>
          <w:b/>
        </w:rPr>
      </w:pPr>
      <w:r>
        <w:rPr>
          <w:b/>
        </w:rPr>
        <w:t xml:space="preserve">2 </w:t>
      </w:r>
      <w:r w:rsidR="00F571E1" w:rsidRPr="00F571E1">
        <w:rPr>
          <w:b/>
        </w:rPr>
        <w:t>КРИТЕРИИ ОЦЕНКИ</w:t>
      </w:r>
      <w:bookmarkStart w:id="0" w:name="_GoBack"/>
      <w:bookmarkEnd w:id="0"/>
    </w:p>
    <w:p w:rsidR="00F571E1" w:rsidRDefault="00F571E1" w:rsidP="00F571E1">
      <w:pPr>
        <w:spacing w:after="0" w:line="240" w:lineRule="auto"/>
        <w:rPr>
          <w:b/>
        </w:rPr>
      </w:pPr>
    </w:p>
    <w:p w:rsidR="00F571E1" w:rsidRPr="001209C6" w:rsidRDefault="00F571E1" w:rsidP="001209C6">
      <w:pPr>
        <w:spacing w:after="0" w:line="240" w:lineRule="auto"/>
        <w:ind w:firstLine="708"/>
        <w:jc w:val="both"/>
      </w:pPr>
      <w:r>
        <w:t xml:space="preserve">- </w:t>
      </w:r>
      <w:r w:rsidRPr="001209C6">
        <w:t xml:space="preserve">оценка 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«</w:t>
      </w:r>
      <w:r w:rsidRPr="001209C6">
        <w:rPr>
          <w:rStyle w:val="1212pt"/>
          <w:rFonts w:eastAsiaTheme="minorHAnsi"/>
          <w:color w:val="FF0000"/>
        </w:rPr>
        <w:t>отлично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»</w:t>
      </w:r>
      <w:r w:rsidRPr="001209C6">
        <w:t xml:space="preserve"> выставляется тогда, когда из работы ясно, что студент глубоко и прочно освоил программный материал, умеет тесно увязывать теорию с практикой, владеет разносторонними навыками и приемами выполнения практических задач, а содержание работы изложено исчерпывающе полно, последовательно, четко и логически стройно, без каких-либо неточностей;</w:t>
      </w:r>
    </w:p>
    <w:p w:rsidR="00F571E1" w:rsidRPr="001209C6" w:rsidRDefault="00F571E1" w:rsidP="001209C6">
      <w:pPr>
        <w:spacing w:after="0" w:line="240" w:lineRule="auto"/>
        <w:ind w:firstLine="708"/>
        <w:jc w:val="both"/>
      </w:pPr>
      <w:r w:rsidRPr="001209C6">
        <w:t xml:space="preserve">- оценка 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«</w:t>
      </w:r>
      <w:r w:rsidRPr="001209C6">
        <w:rPr>
          <w:rStyle w:val="1212pt"/>
          <w:rFonts w:eastAsiaTheme="minorHAnsi"/>
          <w:color w:val="FF0000"/>
        </w:rPr>
        <w:t>хорошо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»</w:t>
      </w:r>
      <w:r w:rsidRPr="001209C6">
        <w:t xml:space="preserve"> выставляется тогда, когда из работы ясно, что студент твердо знает программный материал, правильно применяет теоретические положения при решении практических вопросов и задач, владеет необходимыми навыками и приемами их выполнения, а содержание работы изложено грамотно, без существенных неточностей в ответе на вопросы;</w:t>
      </w:r>
    </w:p>
    <w:p w:rsidR="001209C6" w:rsidRDefault="001209C6" w:rsidP="001209C6">
      <w:pPr>
        <w:pStyle w:val="121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571E1" w:rsidRPr="001209C6">
        <w:rPr>
          <w:sz w:val="24"/>
          <w:szCs w:val="24"/>
        </w:rPr>
        <w:t xml:space="preserve">- </w:t>
      </w:r>
      <w:r w:rsidRPr="001209C6">
        <w:rPr>
          <w:sz w:val="24"/>
          <w:szCs w:val="24"/>
        </w:rPr>
        <w:t xml:space="preserve">оценка </w:t>
      </w:r>
      <w:r w:rsidRPr="001209C6">
        <w:rPr>
          <w:color w:val="FF0000"/>
          <w:sz w:val="24"/>
          <w:szCs w:val="24"/>
        </w:rPr>
        <w:t>«</w:t>
      </w:r>
      <w:r w:rsidRPr="001209C6">
        <w:rPr>
          <w:rStyle w:val="1212pt"/>
          <w:color w:val="FF0000"/>
        </w:rPr>
        <w:t>удовлетворительно</w:t>
      </w:r>
      <w:r w:rsidRPr="001209C6">
        <w:rPr>
          <w:rStyle w:val="12"/>
          <w:color w:val="FF0000"/>
          <w:sz w:val="24"/>
          <w:szCs w:val="24"/>
        </w:rPr>
        <w:t>»</w:t>
      </w:r>
      <w:r w:rsidRPr="001209C6">
        <w:rPr>
          <w:color w:val="FF0000"/>
          <w:sz w:val="24"/>
          <w:szCs w:val="24"/>
        </w:rPr>
        <w:t xml:space="preserve"> </w:t>
      </w:r>
      <w:r w:rsidRPr="001209C6">
        <w:rPr>
          <w:sz w:val="24"/>
          <w:szCs w:val="24"/>
        </w:rPr>
        <w:t xml:space="preserve">выставляется тогда, когда из работы ясно, что студент </w:t>
      </w:r>
      <w:r w:rsidR="00F571E1" w:rsidRPr="001209C6">
        <w:rPr>
          <w:sz w:val="24"/>
          <w:szCs w:val="24"/>
        </w:rPr>
        <w:t>имеет знания основного программного материала, но не усвоил его деталей, испытывает затруднения при выполнении практических работ, в работе допущены неточности, недостаточно правильные формулировки, нарушения логической последовательности в изложении программного материала;</w:t>
      </w:r>
    </w:p>
    <w:p w:rsidR="00F571E1" w:rsidRPr="001209C6" w:rsidRDefault="001209C6" w:rsidP="001209C6">
      <w:pPr>
        <w:pStyle w:val="121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571E1" w:rsidRPr="001209C6">
        <w:rPr>
          <w:sz w:val="24"/>
          <w:szCs w:val="24"/>
        </w:rPr>
        <w:t xml:space="preserve">- оценка </w:t>
      </w:r>
      <w:r w:rsidR="00F571E1" w:rsidRPr="001209C6">
        <w:rPr>
          <w:rStyle w:val="12"/>
          <w:color w:val="FF0000"/>
          <w:sz w:val="24"/>
          <w:szCs w:val="24"/>
        </w:rPr>
        <w:t>«</w:t>
      </w:r>
      <w:r w:rsidR="00F571E1" w:rsidRPr="001209C6">
        <w:rPr>
          <w:rStyle w:val="1212pt"/>
          <w:color w:val="FF0000"/>
        </w:rPr>
        <w:t>неудовлетворительно</w:t>
      </w:r>
      <w:r w:rsidR="00F571E1" w:rsidRPr="001209C6">
        <w:rPr>
          <w:rStyle w:val="12"/>
          <w:color w:val="FF0000"/>
          <w:sz w:val="24"/>
          <w:szCs w:val="24"/>
        </w:rPr>
        <w:t>»</w:t>
      </w:r>
      <w:r w:rsidR="00F571E1" w:rsidRPr="001209C6">
        <w:rPr>
          <w:color w:val="FF0000"/>
          <w:sz w:val="24"/>
          <w:szCs w:val="24"/>
        </w:rPr>
        <w:t xml:space="preserve"> </w:t>
      </w:r>
      <w:r w:rsidR="00F571E1" w:rsidRPr="001209C6">
        <w:rPr>
          <w:sz w:val="24"/>
          <w:szCs w:val="24"/>
        </w:rPr>
        <w:t>выставляется тогда, когда из работы ясно, что студент не знает значительной части программного материала, неуверенно и с большими затруднениями выполняет практические работы, а в изложении работы допущены существенные ошибки.</w:t>
      </w:r>
    </w:p>
    <w:p w:rsidR="00F571E1" w:rsidRPr="001209C6" w:rsidRDefault="00F571E1" w:rsidP="001209C6">
      <w:pPr>
        <w:spacing w:after="0" w:line="240" w:lineRule="auto"/>
        <w:jc w:val="both"/>
      </w:pPr>
    </w:p>
    <w:p w:rsidR="00F571E1" w:rsidRPr="001209C6" w:rsidRDefault="00F571E1" w:rsidP="001209C6">
      <w:pPr>
        <w:spacing w:after="0" w:line="240" w:lineRule="auto"/>
        <w:jc w:val="both"/>
      </w:pPr>
      <w:r w:rsidRPr="001209C6">
        <w:tab/>
        <w:t>Зачётные работы оцениваются оценками «зачтено» или «не зачтено»:</w:t>
      </w:r>
    </w:p>
    <w:p w:rsidR="00F571E1" w:rsidRPr="001209C6" w:rsidRDefault="00F571E1" w:rsidP="001209C6">
      <w:pPr>
        <w:spacing w:after="0" w:line="240" w:lineRule="auto"/>
        <w:ind w:firstLine="708"/>
        <w:jc w:val="both"/>
      </w:pPr>
      <w:r w:rsidRPr="001209C6">
        <w:rPr>
          <w:b/>
        </w:rPr>
        <w:t xml:space="preserve">- </w:t>
      </w:r>
      <w:r w:rsidRPr="001209C6">
        <w:t xml:space="preserve">оценка 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«</w:t>
      </w:r>
      <w:r w:rsidRPr="001209C6">
        <w:rPr>
          <w:rStyle w:val="1212pt"/>
          <w:rFonts w:eastAsiaTheme="minorHAnsi"/>
          <w:color w:val="FF0000"/>
        </w:rPr>
        <w:t>зачтено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»</w:t>
      </w:r>
      <w:r w:rsidRPr="001209C6">
        <w:t xml:space="preserve"> соответствует критериям оценок на работы от «отлично» до «удовлетворительно»;</w:t>
      </w:r>
    </w:p>
    <w:p w:rsidR="00F571E1" w:rsidRPr="001209C6" w:rsidRDefault="00F571E1" w:rsidP="001209C6">
      <w:pPr>
        <w:spacing w:after="0" w:line="240" w:lineRule="auto"/>
        <w:ind w:firstLine="62"/>
        <w:jc w:val="both"/>
      </w:pPr>
      <w:r w:rsidRPr="001209C6">
        <w:t xml:space="preserve">- оценка 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«</w:t>
      </w:r>
      <w:r w:rsidR="001209C6">
        <w:rPr>
          <w:rStyle w:val="12"/>
          <w:rFonts w:eastAsiaTheme="minorHAnsi"/>
          <w:color w:val="FF0000"/>
          <w:sz w:val="24"/>
          <w:szCs w:val="24"/>
        </w:rPr>
        <w:t xml:space="preserve">не </w:t>
      </w:r>
      <w:r w:rsidRPr="001209C6">
        <w:rPr>
          <w:rStyle w:val="1212pt"/>
          <w:rFonts w:eastAsiaTheme="minorHAnsi"/>
          <w:color w:val="FF0000"/>
        </w:rPr>
        <w:t>зачтено</w:t>
      </w:r>
      <w:r w:rsidRPr="001209C6">
        <w:rPr>
          <w:rStyle w:val="12"/>
          <w:rFonts w:eastAsiaTheme="minorHAnsi"/>
          <w:color w:val="FF0000"/>
          <w:sz w:val="24"/>
          <w:szCs w:val="24"/>
        </w:rPr>
        <w:t>»</w:t>
      </w:r>
      <w:r w:rsidRPr="001209C6">
        <w:rPr>
          <w:color w:val="FF0000"/>
        </w:rPr>
        <w:t xml:space="preserve"> </w:t>
      </w:r>
      <w:r w:rsidRPr="001209C6">
        <w:t>соответствует критериям оценок на работу «неудовлетворительно».</w:t>
      </w:r>
    </w:p>
    <w:p w:rsidR="00780FE5" w:rsidRPr="001209C6" w:rsidRDefault="00780FE5" w:rsidP="001209C6">
      <w:pPr>
        <w:spacing w:after="0" w:line="240" w:lineRule="auto"/>
        <w:ind w:left="62"/>
        <w:jc w:val="center"/>
      </w:pPr>
      <w:r w:rsidRPr="001209C6">
        <w:rPr>
          <w:rStyle w:val="30"/>
          <w:rFonts w:eastAsiaTheme="minorHAnsi"/>
          <w:bCs w:val="0"/>
        </w:rPr>
        <w:lastRenderedPageBreak/>
        <w:t>Критерии оценки за выполнение заданий на практике</w:t>
      </w:r>
    </w:p>
    <w:p w:rsidR="00F571E1" w:rsidRPr="001209C6" w:rsidRDefault="00F571E1" w:rsidP="001209C6">
      <w:pPr>
        <w:spacing w:after="0" w:line="240" w:lineRule="auto"/>
        <w:jc w:val="both"/>
        <w:rPr>
          <w:b/>
        </w:rPr>
      </w:pPr>
    </w:p>
    <w:p w:rsidR="00780FE5" w:rsidRPr="001209C6" w:rsidRDefault="00780FE5" w:rsidP="001209C6">
      <w:pPr>
        <w:spacing w:after="0" w:line="240" w:lineRule="auto"/>
        <w:ind w:firstLine="708"/>
        <w:jc w:val="both"/>
      </w:pPr>
      <w:r w:rsidRPr="001209C6">
        <w:rPr>
          <w:b/>
        </w:rPr>
        <w:t xml:space="preserve">- </w:t>
      </w:r>
      <w:r w:rsidRPr="001209C6">
        <w:rPr>
          <w:color w:val="FF0000"/>
        </w:rPr>
        <w:t xml:space="preserve">«Отлично» </w:t>
      </w:r>
      <w:r w:rsidRPr="001209C6">
        <w:t>ставится студенту, который выполнил в срок и на высоком уровне весь намеченный объем работы, требуемый планом практики, обнаружил умение правильно определять и эффективно решать основные задачи.</w:t>
      </w:r>
    </w:p>
    <w:p w:rsidR="00780FE5" w:rsidRPr="001209C6" w:rsidRDefault="00780FE5" w:rsidP="001209C6">
      <w:pPr>
        <w:spacing w:after="0" w:line="240" w:lineRule="auto"/>
        <w:ind w:firstLine="708"/>
        <w:jc w:val="both"/>
      </w:pPr>
      <w:r w:rsidRPr="001209C6">
        <w:t xml:space="preserve">- </w:t>
      </w:r>
      <w:r w:rsidRPr="001209C6">
        <w:rPr>
          <w:color w:val="FF0000"/>
        </w:rPr>
        <w:t xml:space="preserve">«Хорошо» </w:t>
      </w:r>
      <w:r w:rsidRPr="001209C6">
        <w:t>ставится студенту, который полностью выполнил намеченную на период практики программу работы, обнаружил умение определять основные задачи и способы их решения, проявил инициативу в работе, но не смог вести творческий поиск или не проявил потребность в творческом росте.</w:t>
      </w:r>
    </w:p>
    <w:p w:rsidR="00780FE5" w:rsidRPr="001209C6" w:rsidRDefault="00780FE5" w:rsidP="001209C6">
      <w:pPr>
        <w:spacing w:after="0" w:line="240" w:lineRule="auto"/>
        <w:ind w:firstLine="708"/>
        <w:jc w:val="both"/>
      </w:pPr>
      <w:r w:rsidRPr="001209C6">
        <w:rPr>
          <w:b/>
          <w:color w:val="FF0000"/>
        </w:rPr>
        <w:t xml:space="preserve">- </w:t>
      </w:r>
      <w:r w:rsidRPr="001209C6">
        <w:rPr>
          <w:color w:val="FF0000"/>
        </w:rPr>
        <w:t xml:space="preserve">«Удовлетворительно» </w:t>
      </w:r>
      <w:r w:rsidRPr="001209C6">
        <w:t>ставится студенту, который выполнил программу работы, но не проявил глубоких знаний теории и умения применять ее на практике, допускал ошибки в планировании и решении задач.</w:t>
      </w:r>
    </w:p>
    <w:p w:rsidR="00780FE5" w:rsidRPr="001209C6" w:rsidRDefault="00780FE5" w:rsidP="001209C6">
      <w:pPr>
        <w:spacing w:after="0" w:line="240" w:lineRule="auto"/>
        <w:ind w:firstLine="708"/>
        <w:jc w:val="both"/>
        <w:rPr>
          <w:b/>
        </w:rPr>
      </w:pPr>
      <w:r w:rsidRPr="001209C6">
        <w:rPr>
          <w:b/>
        </w:rPr>
        <w:t xml:space="preserve">- </w:t>
      </w:r>
      <w:r w:rsidRPr="001209C6">
        <w:rPr>
          <w:color w:val="FF0000"/>
        </w:rPr>
        <w:t xml:space="preserve">«Неудовлетворительно» </w:t>
      </w:r>
      <w:r w:rsidRPr="001209C6">
        <w:t>ставится студенту, который не выполнил программу практики, не подготовил отчета, допускал ошибки в ходе проведения практики.</w:t>
      </w:r>
    </w:p>
    <w:p w:rsidR="00AE0C56" w:rsidRPr="001209C6" w:rsidRDefault="00AE0C56">
      <w:pPr>
        <w:spacing w:after="0" w:line="240" w:lineRule="auto"/>
        <w:ind w:firstLine="708"/>
        <w:jc w:val="both"/>
        <w:rPr>
          <w:b/>
        </w:rPr>
      </w:pPr>
    </w:p>
    <w:sectPr w:rsidR="00AE0C56" w:rsidRPr="001209C6" w:rsidSect="00732C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A2C"/>
    <w:multiLevelType w:val="multilevel"/>
    <w:tmpl w:val="85E65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34"/>
    <w:rsid w:val="001209C6"/>
    <w:rsid w:val="001B163C"/>
    <w:rsid w:val="0035321D"/>
    <w:rsid w:val="004D7AA9"/>
    <w:rsid w:val="00673CE5"/>
    <w:rsid w:val="00732CAD"/>
    <w:rsid w:val="00780FE5"/>
    <w:rsid w:val="009A7EC2"/>
    <w:rsid w:val="009B5783"/>
    <w:rsid w:val="009D72F6"/>
    <w:rsid w:val="00AE0C56"/>
    <w:rsid w:val="00D45EE4"/>
    <w:rsid w:val="00D62A0E"/>
    <w:rsid w:val="00F571E1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5783"/>
    <w:rPr>
      <w:rFonts w:eastAsia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9B578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5783"/>
    <w:pPr>
      <w:widowControl w:val="0"/>
      <w:shd w:val="clear" w:color="auto" w:fill="FFFFFF"/>
      <w:spacing w:after="0" w:line="250" w:lineRule="exact"/>
      <w:ind w:hanging="1560"/>
      <w:jc w:val="both"/>
    </w:pPr>
    <w:rPr>
      <w:rFonts w:eastAsia="Times New Roman"/>
    </w:rPr>
  </w:style>
  <w:style w:type="character" w:customStyle="1" w:styleId="6">
    <w:name w:val="Основной текст (6)_"/>
    <w:basedOn w:val="a0"/>
    <w:link w:val="60"/>
    <w:rsid w:val="00673CE5"/>
    <w:rPr>
      <w:rFonts w:eastAsia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3CE5"/>
    <w:pPr>
      <w:widowControl w:val="0"/>
      <w:shd w:val="clear" w:color="auto" w:fill="FFFFFF"/>
      <w:spacing w:after="0" w:line="266" w:lineRule="exact"/>
      <w:jc w:val="center"/>
    </w:pPr>
    <w:rPr>
      <w:rFonts w:eastAsia="Times New Roman"/>
      <w:b/>
      <w:bCs/>
    </w:rPr>
  </w:style>
  <w:style w:type="character" w:customStyle="1" w:styleId="210pt0">
    <w:name w:val="Основной текст (2) + 10 pt;Курсив"/>
    <w:basedOn w:val="2"/>
    <w:rsid w:val="003532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 + Курсив"/>
    <w:basedOn w:val="a0"/>
    <w:rsid w:val="00F571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2pt">
    <w:name w:val="Основной текст (12) + 12 pt;Курсив"/>
    <w:basedOn w:val="a0"/>
    <w:rsid w:val="00F571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F571E1"/>
    <w:rPr>
      <w:rFonts w:eastAsia="Times New Roman"/>
      <w:sz w:val="26"/>
      <w:szCs w:val="2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571E1"/>
    <w:pPr>
      <w:widowControl w:val="0"/>
      <w:shd w:val="clear" w:color="auto" w:fill="FFFFFF"/>
      <w:spacing w:after="0" w:line="298" w:lineRule="exact"/>
      <w:jc w:val="both"/>
    </w:pPr>
    <w:rPr>
      <w:rFonts w:eastAsia="Times New Roman"/>
      <w:sz w:val="26"/>
      <w:szCs w:val="26"/>
    </w:rPr>
  </w:style>
  <w:style w:type="character" w:customStyle="1" w:styleId="3">
    <w:name w:val="Основной текст (3)_"/>
    <w:basedOn w:val="a0"/>
    <w:rsid w:val="00780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780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5783"/>
    <w:rPr>
      <w:rFonts w:eastAsia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9B578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5783"/>
    <w:pPr>
      <w:widowControl w:val="0"/>
      <w:shd w:val="clear" w:color="auto" w:fill="FFFFFF"/>
      <w:spacing w:after="0" w:line="250" w:lineRule="exact"/>
      <w:ind w:hanging="1560"/>
      <w:jc w:val="both"/>
    </w:pPr>
    <w:rPr>
      <w:rFonts w:eastAsia="Times New Roman"/>
    </w:rPr>
  </w:style>
  <w:style w:type="character" w:customStyle="1" w:styleId="6">
    <w:name w:val="Основной текст (6)_"/>
    <w:basedOn w:val="a0"/>
    <w:link w:val="60"/>
    <w:rsid w:val="00673CE5"/>
    <w:rPr>
      <w:rFonts w:eastAsia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3CE5"/>
    <w:pPr>
      <w:widowControl w:val="0"/>
      <w:shd w:val="clear" w:color="auto" w:fill="FFFFFF"/>
      <w:spacing w:after="0" w:line="266" w:lineRule="exact"/>
      <w:jc w:val="center"/>
    </w:pPr>
    <w:rPr>
      <w:rFonts w:eastAsia="Times New Roman"/>
      <w:b/>
      <w:bCs/>
    </w:rPr>
  </w:style>
  <w:style w:type="character" w:customStyle="1" w:styleId="210pt0">
    <w:name w:val="Основной текст (2) + 10 pt;Курсив"/>
    <w:basedOn w:val="2"/>
    <w:rsid w:val="003532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 + Курсив"/>
    <w:basedOn w:val="a0"/>
    <w:rsid w:val="00F571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2pt">
    <w:name w:val="Основной текст (12) + 12 pt;Курсив"/>
    <w:basedOn w:val="a0"/>
    <w:rsid w:val="00F571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F571E1"/>
    <w:rPr>
      <w:rFonts w:eastAsia="Times New Roman"/>
      <w:sz w:val="26"/>
      <w:szCs w:val="2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571E1"/>
    <w:pPr>
      <w:widowControl w:val="0"/>
      <w:shd w:val="clear" w:color="auto" w:fill="FFFFFF"/>
      <w:spacing w:after="0" w:line="298" w:lineRule="exact"/>
      <w:jc w:val="both"/>
    </w:pPr>
    <w:rPr>
      <w:rFonts w:eastAsia="Times New Roman"/>
      <w:sz w:val="26"/>
      <w:szCs w:val="26"/>
    </w:rPr>
  </w:style>
  <w:style w:type="character" w:customStyle="1" w:styleId="3">
    <w:name w:val="Основной текст (3)_"/>
    <w:basedOn w:val="a0"/>
    <w:rsid w:val="00780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780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5</cp:revision>
  <dcterms:created xsi:type="dcterms:W3CDTF">2018-03-11T00:48:00Z</dcterms:created>
  <dcterms:modified xsi:type="dcterms:W3CDTF">2018-03-13T20:30:00Z</dcterms:modified>
</cp:coreProperties>
</file>