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5F1" w:rsidRPr="00D755F1" w:rsidRDefault="00D755F1" w:rsidP="00D755F1">
      <w:pPr>
        <w:pStyle w:val="Default"/>
        <w:jc w:val="center"/>
        <w:rPr>
          <w:sz w:val="28"/>
          <w:szCs w:val="28"/>
        </w:rPr>
      </w:pPr>
      <w:r w:rsidRPr="00D755F1">
        <w:rPr>
          <w:b/>
          <w:bCs/>
          <w:sz w:val="28"/>
          <w:szCs w:val="28"/>
        </w:rPr>
        <w:t>ГЛОССАРИЙ</w:t>
      </w:r>
    </w:p>
    <w:p w:rsidR="00D755F1" w:rsidRPr="00D755F1" w:rsidRDefault="00D755F1" w:rsidP="00D755F1">
      <w:pPr>
        <w:pStyle w:val="Default"/>
        <w:ind w:firstLine="708"/>
        <w:jc w:val="both"/>
      </w:pPr>
      <w:r w:rsidRPr="00D755F1">
        <w:rPr>
          <w:b/>
          <w:bCs/>
        </w:rPr>
        <w:t xml:space="preserve">Государственный образовательный стандарт </w:t>
      </w:r>
      <w:r w:rsidRPr="00D755F1">
        <w:t xml:space="preserve">– совокупность обязательных требований к образованию определенного уровня и (или) к профессии, специальности и направлению подготовки, утвержденных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D755F1" w:rsidRPr="00D755F1" w:rsidRDefault="00D755F1" w:rsidP="00D755F1">
      <w:pPr>
        <w:pStyle w:val="Default"/>
        <w:ind w:firstLine="708"/>
        <w:jc w:val="both"/>
      </w:pPr>
      <w:r w:rsidRPr="00D755F1">
        <w:rPr>
          <w:b/>
          <w:bCs/>
        </w:rPr>
        <w:t xml:space="preserve">Компетенция </w:t>
      </w:r>
      <w:r w:rsidRPr="00D755F1">
        <w:t xml:space="preserve">– динамичная совокупность знаний, умений, навыков, способностей, ценностей, необходимая для эффективной профессиональной и социальной деятельности, личностного развития выпускников и которую они обязаны освоить и продемонстрировать после завершения части или всей образовательной программы. </w:t>
      </w:r>
    </w:p>
    <w:p w:rsidR="00D755F1" w:rsidRPr="00D755F1" w:rsidRDefault="00D755F1" w:rsidP="00D755F1">
      <w:pPr>
        <w:pStyle w:val="Default"/>
        <w:ind w:firstLine="708"/>
        <w:jc w:val="both"/>
      </w:pPr>
      <w:r w:rsidRPr="00D755F1">
        <w:rPr>
          <w:b/>
          <w:bCs/>
        </w:rPr>
        <w:t xml:space="preserve">Качество образования </w:t>
      </w:r>
      <w:r w:rsidRPr="00D755F1">
        <w:t xml:space="preserve">– комплексная характеристика образовательной деятельности и подготовки обучающегося, выражающая степень их соответствия государственным образовательным стандартам, образовательным стандартам,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 </w:t>
      </w:r>
    </w:p>
    <w:p w:rsidR="00D755F1" w:rsidRPr="00D755F1" w:rsidRDefault="00D755F1" w:rsidP="00D755F1">
      <w:pPr>
        <w:pStyle w:val="Default"/>
        <w:ind w:firstLine="708"/>
        <w:jc w:val="both"/>
      </w:pPr>
      <w:r w:rsidRPr="00D755F1">
        <w:rPr>
          <w:b/>
          <w:bCs/>
        </w:rPr>
        <w:t xml:space="preserve">Квалификация </w:t>
      </w:r>
      <w:r w:rsidRPr="00D755F1">
        <w:t xml:space="preserve">– уровень знаний, умений, навыков и компетенции, характеризующий подготовленность к выполнению определенного вида профессиональной деятельности, отвечающая совокупности обязательных требований к образованию определенного уровня и (или) к профессии, специальности и направлению подготовки, утвержденных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D755F1" w:rsidRPr="00D755F1" w:rsidRDefault="00D755F1" w:rsidP="00D755F1">
      <w:pPr>
        <w:pStyle w:val="Default"/>
        <w:ind w:firstLine="708"/>
        <w:jc w:val="both"/>
      </w:pPr>
      <w:r w:rsidRPr="00D755F1">
        <w:rPr>
          <w:b/>
          <w:bCs/>
        </w:rPr>
        <w:t xml:space="preserve">Курсовые проекты (работы) </w:t>
      </w:r>
      <w:r w:rsidRPr="00D755F1">
        <w:t xml:space="preserve">выполняются с целью закрепления, углубления и обобщения знаний, полученных студентами за время обучения и их применение к комплексному решению конкретного профессионального задания. </w:t>
      </w:r>
    </w:p>
    <w:p w:rsidR="00D755F1" w:rsidRPr="00D755F1" w:rsidRDefault="00D755F1" w:rsidP="00D755F1">
      <w:pPr>
        <w:pStyle w:val="Default"/>
        <w:ind w:firstLine="708"/>
        <w:jc w:val="both"/>
      </w:pPr>
      <w:r w:rsidRPr="00D755F1">
        <w:rPr>
          <w:b/>
          <w:bCs/>
        </w:rPr>
        <w:t xml:space="preserve">Лабораторное занятие </w:t>
      </w:r>
      <w:r w:rsidRPr="00D755F1">
        <w:t xml:space="preserve">– форма учебного занятия, при которой студент под руководством преподавателя лично проводит натурные или имитационные эксперименты, или опыты с целью практического подтверждение отдельных теоретических положений данной учебной дисциплины, приобретает практические навыки работы с лабораторным оборудованием, оборудованием, вычислительной техникой, измерительной аппаратурой, методикой экспериментальных исследований в конкретной предметной области. </w:t>
      </w:r>
    </w:p>
    <w:p w:rsidR="00D755F1" w:rsidRPr="00D755F1" w:rsidRDefault="00D755F1" w:rsidP="00D755F1">
      <w:pPr>
        <w:pStyle w:val="Default"/>
        <w:ind w:firstLine="708"/>
        <w:jc w:val="both"/>
      </w:pPr>
      <w:r w:rsidRPr="00D755F1">
        <w:rPr>
          <w:b/>
          <w:bCs/>
        </w:rPr>
        <w:t xml:space="preserve">Лекция </w:t>
      </w:r>
      <w:r w:rsidRPr="00D755F1">
        <w:t xml:space="preserve">– основная форма проведения учебных занятий в образовательном учреждении, реализующей профессиональные образовательные программы среднего профессионального образования по подготовке специалистов среднего звена, предназначенных для усвоения теоретического материала. </w:t>
      </w:r>
    </w:p>
    <w:p w:rsidR="00D755F1" w:rsidRPr="00D755F1" w:rsidRDefault="00D755F1" w:rsidP="00D755F1">
      <w:pPr>
        <w:pStyle w:val="Default"/>
        <w:ind w:firstLine="708"/>
        <w:jc w:val="both"/>
      </w:pPr>
      <w:r w:rsidRPr="00D755F1">
        <w:rPr>
          <w:b/>
          <w:bCs/>
        </w:rPr>
        <w:t xml:space="preserve">Модуль </w:t>
      </w:r>
      <w:r w:rsidRPr="00D755F1">
        <w:t xml:space="preserve">– комплекс учебных занятий, отличающийся содержательным, методическим, организационным, оценочным, технологическим и временным единством, имеющим как дисциплинарный, так и междисциплинарный характер. </w:t>
      </w:r>
    </w:p>
    <w:p w:rsidR="00D755F1" w:rsidRPr="00D755F1" w:rsidRDefault="00D755F1" w:rsidP="00D755F1">
      <w:pPr>
        <w:pStyle w:val="Default"/>
        <w:ind w:firstLine="708"/>
        <w:jc w:val="both"/>
      </w:pPr>
      <w:r w:rsidRPr="00D755F1">
        <w:rPr>
          <w:b/>
          <w:bCs/>
        </w:rPr>
        <w:t xml:space="preserve">Образование </w:t>
      </w:r>
      <w:r w:rsidRPr="00D755F1">
        <w:t xml:space="preserve">–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ценностно-смысловых установок, опыта деятельности и компетенции, определенного объема и сложности в целях физического, интеллектуального, личностного, духовно-нравственного, творческого, социального и профессионального развития человека, удовлетворения его образовательных потребностей и интересов. </w:t>
      </w:r>
    </w:p>
    <w:p w:rsidR="00D755F1" w:rsidRPr="00D755F1" w:rsidRDefault="00D755F1" w:rsidP="00D755F1">
      <w:pPr>
        <w:pStyle w:val="Default"/>
        <w:ind w:firstLine="708"/>
        <w:jc w:val="both"/>
      </w:pPr>
      <w:r w:rsidRPr="00D755F1">
        <w:rPr>
          <w:b/>
          <w:bCs/>
        </w:rPr>
        <w:t xml:space="preserve">Образовательная деятельность </w:t>
      </w:r>
      <w:r w:rsidRPr="00D755F1">
        <w:t xml:space="preserve">– деятельность по реализации образовательных программ. </w:t>
      </w:r>
    </w:p>
    <w:p w:rsidR="00D755F1" w:rsidRPr="00D755F1" w:rsidRDefault="00D755F1" w:rsidP="00D755F1">
      <w:pPr>
        <w:pStyle w:val="Default"/>
        <w:ind w:firstLine="708"/>
        <w:jc w:val="both"/>
      </w:pPr>
      <w:r w:rsidRPr="00D755F1">
        <w:rPr>
          <w:b/>
          <w:bCs/>
        </w:rPr>
        <w:t xml:space="preserve">Образовательная программа </w:t>
      </w:r>
      <w:r w:rsidRPr="00D755F1">
        <w:t xml:space="preserve">– комплекс основных характеристик образования (объем и содержание, которые представлены в виде учебного плана, календарного учебного графика, рабочих программ учебных предметов, курсов, дисциплин (модулей), иных компонентов, планируемые результаты), организационно-педагогических условий, форм аттестации, а также оценочных и методических материалов. </w:t>
      </w:r>
    </w:p>
    <w:p w:rsidR="00D755F1" w:rsidRPr="00D755F1" w:rsidRDefault="00D755F1" w:rsidP="00D755F1">
      <w:pPr>
        <w:pStyle w:val="Default"/>
        <w:ind w:firstLine="708"/>
        <w:jc w:val="both"/>
      </w:pPr>
      <w:r w:rsidRPr="00D755F1">
        <w:rPr>
          <w:b/>
          <w:bCs/>
        </w:rPr>
        <w:t xml:space="preserve">Обучающийся </w:t>
      </w:r>
      <w:r w:rsidRPr="00D755F1">
        <w:t xml:space="preserve">– физическое лицо, осваивающее образовательную программу. </w:t>
      </w:r>
    </w:p>
    <w:p w:rsidR="00D755F1" w:rsidRPr="00D755F1" w:rsidRDefault="00D755F1" w:rsidP="00D755F1">
      <w:pPr>
        <w:pStyle w:val="Default"/>
        <w:ind w:firstLine="708"/>
        <w:jc w:val="both"/>
      </w:pPr>
      <w:r w:rsidRPr="00D755F1">
        <w:rPr>
          <w:b/>
          <w:bCs/>
        </w:rPr>
        <w:t xml:space="preserve">Обучение </w:t>
      </w:r>
      <w:r w:rsidRPr="00D755F1">
        <w:t xml:space="preserve">– 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непрерывного образования в течение всей жизни, с учетом индивидуальных психических и физических особенностей, а также культурных потребностей. </w:t>
      </w:r>
    </w:p>
    <w:p w:rsidR="00D755F1" w:rsidRPr="00D755F1" w:rsidRDefault="00D755F1" w:rsidP="00D755F1">
      <w:pPr>
        <w:pStyle w:val="Default"/>
        <w:ind w:firstLine="708"/>
        <w:jc w:val="both"/>
      </w:pPr>
      <w:r w:rsidRPr="00D755F1">
        <w:rPr>
          <w:b/>
          <w:bCs/>
        </w:rPr>
        <w:t xml:space="preserve">Практика </w:t>
      </w:r>
      <w:r w:rsidRPr="00D755F1">
        <w:t xml:space="preserve">–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</w:t>
      </w:r>
    </w:p>
    <w:p w:rsidR="00D755F1" w:rsidRPr="00D755F1" w:rsidRDefault="00D755F1" w:rsidP="00D755F1">
      <w:pPr>
        <w:pStyle w:val="Default"/>
        <w:ind w:firstLine="708"/>
        <w:jc w:val="both"/>
      </w:pPr>
      <w:r w:rsidRPr="00D755F1">
        <w:rPr>
          <w:b/>
          <w:bCs/>
        </w:rPr>
        <w:t xml:space="preserve">Практическое занятие </w:t>
      </w:r>
      <w:r w:rsidRPr="00D755F1">
        <w:t xml:space="preserve">включает проведение предварительного контроля знаний, умений и навыков обучающихся (студентов), постановку общей проблемы преподавателем и ее обсуждение с участием студентов, решения задач с их обсуждением, решение контрольных задач, их проверку, оценивание. </w:t>
      </w:r>
    </w:p>
    <w:p w:rsidR="00D755F1" w:rsidRPr="00D755F1" w:rsidRDefault="00D755F1" w:rsidP="00D755F1">
      <w:pPr>
        <w:pStyle w:val="Default"/>
        <w:ind w:firstLine="708"/>
        <w:jc w:val="both"/>
      </w:pPr>
      <w:r w:rsidRPr="00D755F1">
        <w:rPr>
          <w:b/>
          <w:bCs/>
        </w:rPr>
        <w:lastRenderedPageBreak/>
        <w:t xml:space="preserve">Примерная основная образовательная программа </w:t>
      </w:r>
      <w:r w:rsidRPr="00D755F1">
        <w:t xml:space="preserve">– 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программы. </w:t>
      </w:r>
    </w:p>
    <w:p w:rsidR="00D755F1" w:rsidRPr="00D755F1" w:rsidRDefault="00D755F1" w:rsidP="00D755F1">
      <w:pPr>
        <w:pStyle w:val="Default"/>
        <w:ind w:firstLine="708"/>
        <w:jc w:val="both"/>
      </w:pPr>
      <w:r w:rsidRPr="00D755F1">
        <w:rPr>
          <w:b/>
          <w:bCs/>
        </w:rPr>
        <w:t xml:space="preserve">Профессиональное образование </w:t>
      </w:r>
      <w:r w:rsidRPr="00D755F1">
        <w:t xml:space="preserve">– вид образования, который направлен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определенного уровня и объема, позволяющих осуществлять профессиональную деятельность в определенной сфере и выполнять работу по конкретной профессии или специальности. </w:t>
      </w:r>
    </w:p>
    <w:p w:rsidR="00D755F1" w:rsidRPr="00D755F1" w:rsidRDefault="00D755F1" w:rsidP="00D755F1">
      <w:pPr>
        <w:pStyle w:val="Default"/>
        <w:ind w:firstLine="708"/>
        <w:jc w:val="both"/>
      </w:pPr>
      <w:r w:rsidRPr="00D755F1">
        <w:rPr>
          <w:b/>
          <w:bCs/>
        </w:rPr>
        <w:t xml:space="preserve">Профессиональное обучение </w:t>
      </w:r>
      <w:r w:rsidRPr="00D755F1">
        <w:t xml:space="preserve">– вид образования, который направлен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профессий). </w:t>
      </w:r>
    </w:p>
    <w:p w:rsidR="00D755F1" w:rsidRPr="00D755F1" w:rsidRDefault="00D755F1" w:rsidP="00D755F1">
      <w:pPr>
        <w:pStyle w:val="Default"/>
        <w:ind w:firstLine="708"/>
        <w:jc w:val="both"/>
      </w:pPr>
      <w:r w:rsidRPr="00D755F1">
        <w:rPr>
          <w:b/>
          <w:bCs/>
        </w:rPr>
        <w:t xml:space="preserve">Профиль </w:t>
      </w:r>
      <w:r w:rsidRPr="00D755F1">
        <w:t xml:space="preserve">– совокупность основных черт какой-либо профессии (направления, специальности) среднего профессионального образования, определяющих конкретную направленность образовательной программы. </w:t>
      </w:r>
    </w:p>
    <w:p w:rsidR="00D755F1" w:rsidRPr="00D755F1" w:rsidRDefault="00D755F1" w:rsidP="00D755F1">
      <w:pPr>
        <w:pStyle w:val="Default"/>
        <w:ind w:firstLine="708"/>
        <w:jc w:val="both"/>
      </w:pPr>
      <w:r w:rsidRPr="00D755F1">
        <w:rPr>
          <w:b/>
          <w:bCs/>
        </w:rPr>
        <w:t xml:space="preserve">Результаты образования </w:t>
      </w:r>
      <w:r w:rsidRPr="00D755F1">
        <w:t xml:space="preserve">– демонстрируемые выпускником по завершении образования (курса, модуля, учебной дисциплины и т.д.) и измеряемые знания, умения, навыки, которые выражаются с помощью («на языке») компетенций. </w:t>
      </w:r>
    </w:p>
    <w:p w:rsidR="00D755F1" w:rsidRPr="00D755F1" w:rsidRDefault="00D755F1" w:rsidP="00D755F1">
      <w:pPr>
        <w:pStyle w:val="Default"/>
        <w:ind w:firstLine="708"/>
        <w:jc w:val="both"/>
      </w:pPr>
      <w:r w:rsidRPr="00D755F1">
        <w:rPr>
          <w:b/>
          <w:bCs/>
        </w:rPr>
        <w:t xml:space="preserve">Самостоятельная работа обучающегося (студента) </w:t>
      </w:r>
      <w:r w:rsidRPr="00D755F1">
        <w:t xml:space="preserve">является основным средством овладения учебным материалом во время, свободное от обязательных учебных занятий. </w:t>
      </w:r>
    </w:p>
    <w:p w:rsidR="00D755F1" w:rsidRPr="00D755F1" w:rsidRDefault="00D755F1" w:rsidP="00D755F1">
      <w:pPr>
        <w:pStyle w:val="Default"/>
        <w:ind w:firstLine="708"/>
        <w:jc w:val="both"/>
      </w:pPr>
      <w:r w:rsidRPr="00D755F1">
        <w:rPr>
          <w:b/>
          <w:bCs/>
        </w:rPr>
        <w:t xml:space="preserve">Семинарское занятие </w:t>
      </w:r>
      <w:r w:rsidRPr="00D755F1">
        <w:t xml:space="preserve">– форма учебного занятия, при которой преподаватель организует дискуссию вокруг предварительно определенных тем, к которым обучающиеся (студенты) готовят тезисы выступлений на основании индивидуально выполненных заданий (рефератов). </w:t>
      </w:r>
    </w:p>
    <w:p w:rsidR="00D755F1" w:rsidRPr="00D755F1" w:rsidRDefault="00D755F1" w:rsidP="00D755F1">
      <w:pPr>
        <w:pStyle w:val="Default"/>
        <w:ind w:firstLine="708"/>
        <w:jc w:val="both"/>
      </w:pPr>
      <w:r w:rsidRPr="00D755F1">
        <w:rPr>
          <w:b/>
          <w:bCs/>
        </w:rPr>
        <w:t xml:space="preserve">Уровень образования </w:t>
      </w:r>
      <w:r w:rsidRPr="00D755F1">
        <w:t xml:space="preserve">– завершенный цикл образования, характеризующийся определенной единой совокупностью требований к результатам освоения образовательной программы; </w:t>
      </w:r>
    </w:p>
    <w:p w:rsidR="00D755F1" w:rsidRPr="00D755F1" w:rsidRDefault="00D755F1" w:rsidP="00D755F1">
      <w:pPr>
        <w:pStyle w:val="Default"/>
        <w:ind w:firstLine="708"/>
        <w:jc w:val="both"/>
      </w:pPr>
      <w:r w:rsidRPr="00D755F1">
        <w:rPr>
          <w:b/>
          <w:bCs/>
        </w:rPr>
        <w:t xml:space="preserve">Учебный план </w:t>
      </w:r>
      <w:r w:rsidRPr="00D755F1">
        <w:t xml:space="preserve">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и сроки промежуточной и итоговой аттестации обучающихся. </w:t>
      </w:r>
    </w:p>
    <w:p w:rsidR="00D755F1" w:rsidRDefault="00D755F1" w:rsidP="00D755F1">
      <w:pPr>
        <w:pStyle w:val="Default"/>
        <w:rPr>
          <w:b/>
          <w:bCs/>
          <w:sz w:val="28"/>
          <w:szCs w:val="28"/>
        </w:rPr>
      </w:pPr>
    </w:p>
    <w:p w:rsidR="00D755F1" w:rsidRDefault="00D755F1" w:rsidP="00D755F1">
      <w:pPr>
        <w:pStyle w:val="Default"/>
        <w:rPr>
          <w:b/>
          <w:bCs/>
          <w:sz w:val="28"/>
          <w:szCs w:val="28"/>
        </w:rPr>
      </w:pPr>
    </w:p>
    <w:p w:rsidR="00D755F1" w:rsidRDefault="00D755F1" w:rsidP="00D755F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ИСПОЛЬЗУЕМЫЕ СОКРАЩЕНИЯ</w:t>
      </w:r>
    </w:p>
    <w:p w:rsidR="00D755F1" w:rsidRDefault="00D755F1" w:rsidP="00D755F1">
      <w:pPr>
        <w:pStyle w:val="Default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</w:t>
      </w:r>
      <w:r w:rsidR="00D44AD5">
        <w:rPr>
          <w:sz w:val="27"/>
          <w:szCs w:val="27"/>
        </w:rPr>
        <w:t xml:space="preserve">рабочих </w:t>
      </w:r>
      <w:r>
        <w:rPr>
          <w:sz w:val="27"/>
          <w:szCs w:val="27"/>
        </w:rPr>
        <w:t>программ</w:t>
      </w:r>
      <w:r w:rsidR="00D44AD5">
        <w:rPr>
          <w:sz w:val="27"/>
          <w:szCs w:val="27"/>
        </w:rPr>
        <w:t>ах</w:t>
      </w:r>
      <w:bookmarkStart w:id="0" w:name="_GoBack"/>
      <w:bookmarkEnd w:id="0"/>
      <w:r>
        <w:rPr>
          <w:sz w:val="27"/>
          <w:szCs w:val="27"/>
        </w:rPr>
        <w:t xml:space="preserve"> используются следующие сокращения: </w:t>
      </w:r>
    </w:p>
    <w:p w:rsidR="00D755F1" w:rsidRDefault="00D755F1" w:rsidP="00D755F1">
      <w:pPr>
        <w:pStyle w:val="Default"/>
        <w:jc w:val="both"/>
        <w:rPr>
          <w:sz w:val="27"/>
          <w:szCs w:val="27"/>
        </w:rPr>
      </w:pPr>
      <w:r w:rsidRPr="00D755F1">
        <w:rPr>
          <w:b/>
          <w:sz w:val="27"/>
          <w:szCs w:val="27"/>
        </w:rPr>
        <w:t>СПО</w:t>
      </w:r>
      <w:r>
        <w:rPr>
          <w:sz w:val="27"/>
          <w:szCs w:val="27"/>
        </w:rPr>
        <w:t xml:space="preserve"> – среднее профессиональное образование; </w:t>
      </w:r>
    </w:p>
    <w:p w:rsidR="00D755F1" w:rsidRDefault="00D755F1" w:rsidP="00D755F1">
      <w:pPr>
        <w:pStyle w:val="Default"/>
        <w:jc w:val="both"/>
        <w:rPr>
          <w:sz w:val="27"/>
          <w:szCs w:val="27"/>
        </w:rPr>
      </w:pPr>
      <w:r w:rsidRPr="00D755F1">
        <w:rPr>
          <w:b/>
          <w:sz w:val="27"/>
          <w:szCs w:val="27"/>
        </w:rPr>
        <w:t>ОУ СПО</w:t>
      </w:r>
      <w:r>
        <w:rPr>
          <w:sz w:val="27"/>
          <w:szCs w:val="27"/>
        </w:rPr>
        <w:t xml:space="preserve"> – образовательные учреждения среднего профессионального образования; </w:t>
      </w:r>
    </w:p>
    <w:p w:rsidR="00D755F1" w:rsidRDefault="00D755F1" w:rsidP="00D755F1">
      <w:pPr>
        <w:pStyle w:val="Default"/>
        <w:jc w:val="both"/>
        <w:rPr>
          <w:sz w:val="27"/>
          <w:szCs w:val="27"/>
        </w:rPr>
      </w:pPr>
      <w:r w:rsidRPr="00D755F1">
        <w:rPr>
          <w:b/>
          <w:sz w:val="27"/>
          <w:szCs w:val="27"/>
        </w:rPr>
        <w:t>ГОС СПО</w:t>
      </w:r>
      <w:r>
        <w:rPr>
          <w:sz w:val="27"/>
          <w:szCs w:val="27"/>
        </w:rPr>
        <w:t xml:space="preserve"> – государственный образовательный стандарт среднего профессионального образования; </w:t>
      </w:r>
    </w:p>
    <w:p w:rsidR="00D755F1" w:rsidRDefault="00D755F1" w:rsidP="00D755F1">
      <w:pPr>
        <w:pStyle w:val="Default"/>
        <w:jc w:val="both"/>
        <w:rPr>
          <w:sz w:val="27"/>
          <w:szCs w:val="27"/>
        </w:rPr>
      </w:pPr>
      <w:r w:rsidRPr="00D755F1">
        <w:rPr>
          <w:b/>
          <w:sz w:val="27"/>
          <w:szCs w:val="27"/>
        </w:rPr>
        <w:t>ПОО</w:t>
      </w:r>
      <w:r>
        <w:rPr>
          <w:sz w:val="27"/>
          <w:szCs w:val="27"/>
        </w:rPr>
        <w:t xml:space="preserve"> – профессиональная образовательная организация; </w:t>
      </w:r>
    </w:p>
    <w:p w:rsidR="00D755F1" w:rsidRDefault="00D755F1" w:rsidP="00D755F1">
      <w:pPr>
        <w:pStyle w:val="Default"/>
        <w:jc w:val="both"/>
        <w:rPr>
          <w:sz w:val="27"/>
          <w:szCs w:val="27"/>
        </w:rPr>
      </w:pPr>
      <w:r w:rsidRPr="00D755F1">
        <w:rPr>
          <w:b/>
          <w:sz w:val="27"/>
          <w:szCs w:val="27"/>
        </w:rPr>
        <w:t>ППССЗ</w:t>
      </w:r>
      <w:r>
        <w:rPr>
          <w:sz w:val="27"/>
          <w:szCs w:val="27"/>
        </w:rPr>
        <w:t xml:space="preserve"> – программа подготовки специалистов среднего звена; </w:t>
      </w:r>
    </w:p>
    <w:p w:rsidR="00D755F1" w:rsidRDefault="00D755F1" w:rsidP="00D755F1">
      <w:pPr>
        <w:pStyle w:val="Default"/>
        <w:jc w:val="both"/>
        <w:rPr>
          <w:sz w:val="27"/>
          <w:szCs w:val="27"/>
        </w:rPr>
      </w:pPr>
      <w:r w:rsidRPr="00D755F1">
        <w:rPr>
          <w:b/>
          <w:sz w:val="27"/>
          <w:szCs w:val="27"/>
        </w:rPr>
        <w:t>ОП</w:t>
      </w:r>
      <w:r>
        <w:rPr>
          <w:sz w:val="27"/>
          <w:szCs w:val="27"/>
        </w:rPr>
        <w:t xml:space="preserve"> – образовательная программа; </w:t>
      </w:r>
    </w:p>
    <w:p w:rsidR="00D755F1" w:rsidRDefault="00D755F1" w:rsidP="00D755F1">
      <w:pPr>
        <w:pStyle w:val="Default"/>
        <w:jc w:val="both"/>
        <w:rPr>
          <w:sz w:val="27"/>
          <w:szCs w:val="27"/>
        </w:rPr>
      </w:pPr>
      <w:r w:rsidRPr="00D755F1">
        <w:rPr>
          <w:b/>
          <w:sz w:val="27"/>
          <w:szCs w:val="27"/>
        </w:rPr>
        <w:t>ОК</w:t>
      </w:r>
      <w:r>
        <w:rPr>
          <w:sz w:val="27"/>
          <w:szCs w:val="27"/>
        </w:rPr>
        <w:t xml:space="preserve"> – общая компетенция; </w:t>
      </w:r>
    </w:p>
    <w:p w:rsidR="00D755F1" w:rsidRDefault="00D755F1" w:rsidP="00D755F1">
      <w:pPr>
        <w:pStyle w:val="Default"/>
        <w:jc w:val="both"/>
        <w:rPr>
          <w:sz w:val="27"/>
          <w:szCs w:val="27"/>
        </w:rPr>
      </w:pPr>
      <w:r w:rsidRPr="00D755F1">
        <w:rPr>
          <w:b/>
          <w:sz w:val="27"/>
          <w:szCs w:val="27"/>
        </w:rPr>
        <w:t>ПК</w:t>
      </w:r>
      <w:r>
        <w:rPr>
          <w:sz w:val="27"/>
          <w:szCs w:val="27"/>
        </w:rPr>
        <w:t xml:space="preserve"> – профессиональная компетенция; </w:t>
      </w:r>
    </w:p>
    <w:p w:rsidR="00D755F1" w:rsidRPr="00D755F1" w:rsidRDefault="00D755F1" w:rsidP="00D755F1">
      <w:pPr>
        <w:pStyle w:val="Default"/>
        <w:jc w:val="both"/>
        <w:rPr>
          <w:b/>
          <w:sz w:val="27"/>
          <w:szCs w:val="27"/>
        </w:rPr>
      </w:pPr>
      <w:r w:rsidRPr="00D755F1">
        <w:rPr>
          <w:b/>
          <w:sz w:val="27"/>
          <w:szCs w:val="27"/>
        </w:rPr>
        <w:t xml:space="preserve">ПМ – </w:t>
      </w:r>
      <w:r w:rsidRPr="00D755F1">
        <w:rPr>
          <w:sz w:val="27"/>
          <w:szCs w:val="27"/>
        </w:rPr>
        <w:t>профессиональный модуль;</w:t>
      </w:r>
      <w:r w:rsidRPr="00D755F1">
        <w:rPr>
          <w:b/>
          <w:sz w:val="27"/>
          <w:szCs w:val="27"/>
        </w:rPr>
        <w:t xml:space="preserve"> </w:t>
      </w:r>
    </w:p>
    <w:p w:rsidR="00D755F1" w:rsidRDefault="00D755F1" w:rsidP="00D755F1">
      <w:pPr>
        <w:pStyle w:val="Default"/>
        <w:jc w:val="both"/>
        <w:rPr>
          <w:sz w:val="27"/>
          <w:szCs w:val="27"/>
        </w:rPr>
      </w:pPr>
      <w:r w:rsidRPr="00D755F1">
        <w:rPr>
          <w:b/>
          <w:sz w:val="27"/>
          <w:szCs w:val="27"/>
        </w:rPr>
        <w:t>МДК</w:t>
      </w:r>
      <w:r>
        <w:rPr>
          <w:sz w:val="27"/>
          <w:szCs w:val="27"/>
        </w:rPr>
        <w:t xml:space="preserve"> – междисциплинарный курс; </w:t>
      </w:r>
    </w:p>
    <w:p w:rsidR="00D755F1" w:rsidRDefault="00D755F1" w:rsidP="00D755F1">
      <w:pPr>
        <w:pStyle w:val="Default"/>
        <w:jc w:val="both"/>
        <w:rPr>
          <w:sz w:val="27"/>
          <w:szCs w:val="27"/>
        </w:rPr>
      </w:pPr>
      <w:r w:rsidRPr="00D755F1">
        <w:rPr>
          <w:b/>
          <w:sz w:val="27"/>
          <w:szCs w:val="27"/>
        </w:rPr>
        <w:t>ПП</w:t>
      </w:r>
      <w:r>
        <w:rPr>
          <w:sz w:val="27"/>
          <w:szCs w:val="27"/>
        </w:rPr>
        <w:t xml:space="preserve"> – производственная практика; </w:t>
      </w:r>
    </w:p>
    <w:p w:rsidR="00D755F1" w:rsidRDefault="00D755F1" w:rsidP="00D755F1">
      <w:pPr>
        <w:pStyle w:val="Default"/>
        <w:jc w:val="both"/>
        <w:rPr>
          <w:sz w:val="27"/>
          <w:szCs w:val="27"/>
        </w:rPr>
      </w:pPr>
      <w:r w:rsidRPr="00D755F1">
        <w:rPr>
          <w:b/>
          <w:sz w:val="27"/>
          <w:szCs w:val="27"/>
        </w:rPr>
        <w:t>УП</w:t>
      </w:r>
      <w:r>
        <w:rPr>
          <w:sz w:val="27"/>
          <w:szCs w:val="27"/>
        </w:rPr>
        <w:t xml:space="preserve"> – учебная практика; </w:t>
      </w:r>
    </w:p>
    <w:p w:rsidR="00D755F1" w:rsidRDefault="00D755F1" w:rsidP="00D755F1">
      <w:pPr>
        <w:pStyle w:val="Default"/>
        <w:jc w:val="both"/>
        <w:rPr>
          <w:sz w:val="27"/>
          <w:szCs w:val="27"/>
        </w:rPr>
      </w:pPr>
      <w:r w:rsidRPr="00D755F1">
        <w:rPr>
          <w:b/>
          <w:sz w:val="27"/>
          <w:szCs w:val="27"/>
        </w:rPr>
        <w:t>МУН</w:t>
      </w:r>
      <w:r>
        <w:rPr>
          <w:sz w:val="27"/>
          <w:szCs w:val="27"/>
        </w:rPr>
        <w:t xml:space="preserve"> – максимальная учебная нагрузка; </w:t>
      </w:r>
    </w:p>
    <w:p w:rsidR="00D755F1" w:rsidRDefault="00D755F1" w:rsidP="00D755F1">
      <w:pPr>
        <w:pStyle w:val="Default"/>
        <w:jc w:val="both"/>
        <w:rPr>
          <w:sz w:val="27"/>
          <w:szCs w:val="27"/>
        </w:rPr>
      </w:pPr>
      <w:r w:rsidRPr="00D755F1">
        <w:rPr>
          <w:b/>
          <w:sz w:val="27"/>
          <w:szCs w:val="27"/>
        </w:rPr>
        <w:t>ССБТ</w:t>
      </w:r>
      <w:r>
        <w:rPr>
          <w:sz w:val="27"/>
          <w:szCs w:val="27"/>
        </w:rPr>
        <w:t xml:space="preserve"> – система стандартов по безопасности труда; </w:t>
      </w:r>
    </w:p>
    <w:p w:rsidR="00D35E89" w:rsidRDefault="00D35E89" w:rsidP="00D755F1"/>
    <w:sectPr w:rsidR="00D35E89" w:rsidSect="00D755F1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F1"/>
    <w:rsid w:val="00D35E89"/>
    <w:rsid w:val="00D44AD5"/>
    <w:rsid w:val="00D7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790D"/>
  <w15:chartTrackingRefBased/>
  <w15:docId w15:val="{34A69837-B1D0-4E11-BEE7-1F4BAA0C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55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1</cp:revision>
  <dcterms:created xsi:type="dcterms:W3CDTF">2021-02-12T19:00:00Z</dcterms:created>
  <dcterms:modified xsi:type="dcterms:W3CDTF">2021-02-12T19:14:00Z</dcterms:modified>
</cp:coreProperties>
</file>